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13088" w14:textId="28C3A0B0" w:rsidR="0030007F" w:rsidRPr="0030007F" w:rsidRDefault="0030007F" w:rsidP="0030007F">
      <w:pPr>
        <w:spacing w:after="0"/>
        <w:jc w:val="center"/>
        <w:rPr>
          <w:b/>
          <w:color w:val="EE0000"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Podklady</w:t>
      </w:r>
      <w:r w:rsidRPr="0030007F">
        <w:rPr>
          <w:b/>
          <w:sz w:val="44"/>
          <w:szCs w:val="44"/>
          <w:u w:val="single"/>
        </w:rPr>
        <w:t xml:space="preserve"> SSZ Praha p</w:t>
      </w:r>
      <w:r>
        <w:rPr>
          <w:b/>
          <w:sz w:val="44"/>
          <w:szCs w:val="44"/>
          <w:u w:val="single"/>
        </w:rPr>
        <w:t>ro</w:t>
      </w:r>
      <w:r w:rsidRPr="0030007F">
        <w:rPr>
          <w:b/>
          <w:sz w:val="44"/>
          <w:szCs w:val="44"/>
          <w:u w:val="single"/>
        </w:rPr>
        <w:t xml:space="preserve"> </w:t>
      </w:r>
      <w:r w:rsidRPr="0030007F">
        <w:rPr>
          <w:b/>
          <w:sz w:val="44"/>
          <w:szCs w:val="44"/>
          <w:u w:val="single"/>
        </w:rPr>
        <w:t>lednovou</w:t>
      </w:r>
      <w:r w:rsidRPr="0030007F">
        <w:rPr>
          <w:b/>
          <w:sz w:val="44"/>
          <w:szCs w:val="44"/>
          <w:u w:val="single"/>
        </w:rPr>
        <w:t xml:space="preserve"> celostátní porad</w:t>
      </w:r>
      <w:r w:rsidRPr="0030007F">
        <w:rPr>
          <w:b/>
          <w:sz w:val="44"/>
          <w:szCs w:val="44"/>
          <w:u w:val="single"/>
        </w:rPr>
        <w:t>ou</w:t>
      </w:r>
    </w:p>
    <w:p w14:paraId="1A6FC4E0" w14:textId="77777777" w:rsidR="0030007F" w:rsidRPr="0030007F" w:rsidRDefault="0030007F" w:rsidP="0030007F">
      <w:pPr>
        <w:spacing w:after="0"/>
        <w:jc w:val="center"/>
        <w:rPr>
          <w:b/>
          <w:color w:val="EE0000"/>
          <w:sz w:val="20"/>
          <w:szCs w:val="20"/>
          <w:u w:val="single"/>
        </w:rPr>
      </w:pPr>
    </w:p>
    <w:p w14:paraId="4CE07567" w14:textId="77777777" w:rsidR="0030007F" w:rsidRPr="0030007F" w:rsidRDefault="0030007F" w:rsidP="0030007F">
      <w:pPr>
        <w:spacing w:after="0"/>
        <w:rPr>
          <w:b/>
          <w:color w:val="EE0000"/>
          <w:sz w:val="20"/>
          <w:szCs w:val="20"/>
          <w:u w:val="single"/>
        </w:rPr>
      </w:pPr>
    </w:p>
    <w:p w14:paraId="5A04DAD1" w14:textId="7777777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„Modernizace a dostavba ŽST Praha Masarykovo nádraží“</w:t>
      </w:r>
      <w:r w:rsidRPr="0030007F">
        <w:rPr>
          <w:sz w:val="24"/>
          <w:szCs w:val="24"/>
        </w:rPr>
        <w:t xml:space="preserve"> – pokračuje nepřetržitou výlukou 6. a 7.staniční koleje v ŽST Praha Masarykovo nádraží pro její demontáž a realizaci archeologického výzkumu, která poběží do konce roku 2027, a nepřetržitou výlukou staničních kolejí č. 8,9 a 701. pro dokončení výstavby nového kolejiště, která poběží do poloviny prosince roku 2026;</w:t>
      </w:r>
    </w:p>
    <w:p w14:paraId="074B5B12" w14:textId="7777777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„Rekonstrukce ŽST Praha-Smíchov </w:t>
      </w:r>
      <w:proofErr w:type="spellStart"/>
      <w:r w:rsidRPr="0030007F">
        <w:rPr>
          <w:b/>
          <w:sz w:val="24"/>
          <w:szCs w:val="24"/>
        </w:rPr>
        <w:t>II.etapa</w:t>
      </w:r>
      <w:proofErr w:type="spellEnd"/>
      <w:r w:rsidRPr="0030007F">
        <w:rPr>
          <w:b/>
          <w:sz w:val="24"/>
          <w:szCs w:val="24"/>
        </w:rPr>
        <w:t xml:space="preserve"> a Výstavba lávky v ŽST Praha-Smíchov“</w:t>
      </w:r>
      <w:r w:rsidRPr="0030007F">
        <w:rPr>
          <w:sz w:val="24"/>
          <w:szCs w:val="24"/>
        </w:rPr>
        <w:t xml:space="preserve"> – pokračuje nepřetržitou výlukou staničních kolejí č. 6,8,8A,8B,8D,9B,10,12,14 a 16 v ŽST Praha-Smíchov pro výstavbu </w:t>
      </w:r>
      <w:proofErr w:type="spellStart"/>
      <w:r w:rsidRPr="0030007F">
        <w:rPr>
          <w:sz w:val="24"/>
          <w:szCs w:val="24"/>
        </w:rPr>
        <w:t>IV.nástupiště</w:t>
      </w:r>
      <w:proofErr w:type="spellEnd"/>
      <w:r w:rsidRPr="0030007F">
        <w:rPr>
          <w:sz w:val="24"/>
          <w:szCs w:val="24"/>
        </w:rPr>
        <w:t xml:space="preserve"> a rekonstrukci </w:t>
      </w:r>
      <w:proofErr w:type="spellStart"/>
      <w:r w:rsidRPr="0030007F">
        <w:rPr>
          <w:sz w:val="24"/>
          <w:szCs w:val="24"/>
        </w:rPr>
        <w:t>III.nástupiště</w:t>
      </w:r>
      <w:proofErr w:type="spellEnd"/>
      <w:r w:rsidRPr="0030007F">
        <w:rPr>
          <w:sz w:val="24"/>
          <w:szCs w:val="24"/>
        </w:rPr>
        <w:t>, které poběží do poloviny října, nepřetržitou výlukou 1. a 2.staniční koleje v ŽST Praha-Smíchov pro rekonstrukci střední skupiny kolejiště, která poběží do poloviny října, a nepřetržitou výlukou 1.traťové koleje v úseku výhybna Vyšehrad – Praha-Smíchov pro rekonstrukci vyšehradského záhlaví a zhlaví, která poběží do poloviny října;</w:t>
      </w:r>
    </w:p>
    <w:p w14:paraId="70F17E87" w14:textId="4ABA45A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„Optimalizace traťového úseku Čelákovice (mimo) - </w:t>
      </w:r>
      <w:proofErr w:type="spellStart"/>
      <w:r w:rsidRPr="0030007F">
        <w:rPr>
          <w:b/>
          <w:sz w:val="24"/>
          <w:szCs w:val="24"/>
        </w:rPr>
        <w:t>Mstětice</w:t>
      </w:r>
      <w:proofErr w:type="spellEnd"/>
      <w:r w:rsidRPr="0030007F">
        <w:rPr>
          <w:b/>
          <w:sz w:val="24"/>
          <w:szCs w:val="24"/>
        </w:rPr>
        <w:t xml:space="preserve"> (včetně)“ </w:t>
      </w:r>
      <w:r w:rsidRPr="0030007F">
        <w:rPr>
          <w:sz w:val="24"/>
          <w:szCs w:val="24"/>
        </w:rPr>
        <w:t xml:space="preserve">– pokračuje bez výluk a bude ukončená </w:t>
      </w:r>
      <w:r w:rsidR="001E0705">
        <w:rPr>
          <w:sz w:val="24"/>
          <w:szCs w:val="24"/>
        </w:rPr>
        <w:t>v měsících březnu, dubnu a květnu</w:t>
      </w:r>
      <w:r w:rsidRPr="0030007F">
        <w:rPr>
          <w:sz w:val="24"/>
          <w:szCs w:val="24"/>
        </w:rPr>
        <w:t xml:space="preserve"> krátkodobými výlukami pro dokončovací práce;</w:t>
      </w:r>
    </w:p>
    <w:p w14:paraId="7B8FFBB3" w14:textId="4FB2C85F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„Zajištění bezbariérového přístupu na nástupiště v ŽST Kolín“</w:t>
      </w:r>
      <w:r w:rsidRPr="0030007F">
        <w:rPr>
          <w:sz w:val="24"/>
          <w:szCs w:val="24"/>
        </w:rPr>
        <w:t xml:space="preserve"> – pokračuje nepřetržitou výlukou staničních kolejí č.109, 111, 113, 115, 117 a 120 v ŽST Kolín pro výstavbu </w:t>
      </w:r>
      <w:proofErr w:type="spellStart"/>
      <w:r w:rsidRPr="0030007F">
        <w:rPr>
          <w:sz w:val="24"/>
          <w:szCs w:val="24"/>
        </w:rPr>
        <w:t>kabelovodu</w:t>
      </w:r>
      <w:proofErr w:type="spellEnd"/>
      <w:r w:rsidRPr="0030007F">
        <w:rPr>
          <w:sz w:val="24"/>
          <w:szCs w:val="24"/>
        </w:rPr>
        <w:t>, která poběží do konce roku 2027</w:t>
      </w:r>
      <w:r>
        <w:rPr>
          <w:sz w:val="24"/>
          <w:szCs w:val="24"/>
        </w:rPr>
        <w:t>; nepřetržitou výlukou</w:t>
      </w:r>
      <w:r w:rsidRPr="0030007F">
        <w:rPr>
          <w:color w:val="EE0000"/>
          <w:sz w:val="24"/>
          <w:szCs w:val="24"/>
        </w:rPr>
        <w:t xml:space="preserve"> </w:t>
      </w:r>
      <w:r w:rsidRPr="0030007F">
        <w:rPr>
          <w:sz w:val="24"/>
          <w:szCs w:val="24"/>
        </w:rPr>
        <w:t>staničních kolejí č.106, 108a, 108b a 110c pro rekonstrukci podchodu pod těmito kolejemi, která poběží do poloviny listopadu roku 2026;</w:t>
      </w:r>
      <w:r w:rsidRPr="0030007F">
        <w:rPr>
          <w:color w:val="EE0000"/>
          <w:sz w:val="24"/>
          <w:szCs w:val="24"/>
        </w:rPr>
        <w:t xml:space="preserve"> </w:t>
      </w:r>
      <w:r w:rsidRPr="0030007F">
        <w:rPr>
          <w:sz w:val="24"/>
          <w:szCs w:val="24"/>
        </w:rPr>
        <w:t>nepřetržit</w:t>
      </w:r>
      <w:r w:rsidRPr="0030007F">
        <w:rPr>
          <w:sz w:val="24"/>
          <w:szCs w:val="24"/>
        </w:rPr>
        <w:t>ou</w:t>
      </w:r>
      <w:r w:rsidRPr="0030007F">
        <w:rPr>
          <w:sz w:val="24"/>
          <w:szCs w:val="24"/>
        </w:rPr>
        <w:t xml:space="preserve"> výluka staničních kolejí č.108, 110 a 110a pro rekonstrukci podchodu, části nástupiště a zastřešení na </w:t>
      </w:r>
      <w:proofErr w:type="spellStart"/>
      <w:r w:rsidRPr="0030007F">
        <w:rPr>
          <w:sz w:val="24"/>
          <w:szCs w:val="24"/>
        </w:rPr>
        <w:t>IV.nástupišti</w:t>
      </w:r>
      <w:proofErr w:type="spellEnd"/>
      <w:r w:rsidRPr="0030007F">
        <w:rPr>
          <w:sz w:val="24"/>
          <w:szCs w:val="24"/>
        </w:rPr>
        <w:t>, která poběží do poloviny června roku 2026;</w:t>
      </w:r>
      <w:r w:rsidRPr="0030007F">
        <w:rPr>
          <w:color w:val="EE0000"/>
          <w:sz w:val="24"/>
          <w:szCs w:val="24"/>
        </w:rPr>
        <w:t xml:space="preserve"> </w:t>
      </w:r>
      <w:r w:rsidRPr="0030007F">
        <w:rPr>
          <w:sz w:val="24"/>
          <w:szCs w:val="24"/>
        </w:rPr>
        <w:t>a nepřetržit</w:t>
      </w:r>
      <w:r>
        <w:rPr>
          <w:sz w:val="24"/>
          <w:szCs w:val="24"/>
        </w:rPr>
        <w:t>ou</w:t>
      </w:r>
      <w:r w:rsidRPr="0030007F">
        <w:rPr>
          <w:sz w:val="24"/>
          <w:szCs w:val="24"/>
        </w:rPr>
        <w:t xml:space="preserve"> výluka 112.koleje pro vložení mostního provizoria, která poběží do poloviny března roku 2026;</w:t>
      </w:r>
    </w:p>
    <w:p w14:paraId="5DB7E934" w14:textId="218A8B2F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„Sanace tělesa železničního spodku </w:t>
      </w:r>
      <w:proofErr w:type="gramStart"/>
      <w:r w:rsidRPr="0030007F">
        <w:rPr>
          <w:b/>
          <w:sz w:val="24"/>
          <w:szCs w:val="24"/>
        </w:rPr>
        <w:t>Lovosice - Bohušovice</w:t>
      </w:r>
      <w:proofErr w:type="gramEnd"/>
      <w:r w:rsidRPr="0030007F">
        <w:rPr>
          <w:b/>
          <w:sz w:val="24"/>
          <w:szCs w:val="24"/>
        </w:rPr>
        <w:t>“</w:t>
      </w:r>
      <w:r w:rsidRPr="0030007F">
        <w:rPr>
          <w:sz w:val="24"/>
          <w:szCs w:val="24"/>
        </w:rPr>
        <w:t xml:space="preserve"> – pokračuje bez výluk a bude</w:t>
      </w:r>
      <w:r w:rsidRPr="0030007F">
        <w:rPr>
          <w:sz w:val="24"/>
          <w:szCs w:val="24"/>
        </w:rPr>
        <w:t xml:space="preserve"> </w:t>
      </w:r>
      <w:r w:rsidRPr="0030007F">
        <w:rPr>
          <w:sz w:val="24"/>
          <w:szCs w:val="24"/>
        </w:rPr>
        <w:t>v květnu ukončená výlukami pro dokončovací práce;</w:t>
      </w:r>
    </w:p>
    <w:p w14:paraId="737A4E5F" w14:textId="03E8C83D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„Zvýšení stability skalních masivů na tratích Chotětov – Mladá Boleslav a Mladá Boleslav město“</w:t>
      </w:r>
      <w:r w:rsidRPr="0030007F">
        <w:rPr>
          <w:sz w:val="24"/>
          <w:szCs w:val="24"/>
        </w:rPr>
        <w:t xml:space="preserve"> – pokračuje bez výluk, a bude ukončená v měsíci dubnu</w:t>
      </w:r>
      <w:r w:rsidRPr="0030007F">
        <w:rPr>
          <w:sz w:val="24"/>
          <w:szCs w:val="24"/>
        </w:rPr>
        <w:t xml:space="preserve"> </w:t>
      </w:r>
      <w:proofErr w:type="gramStart"/>
      <w:r w:rsidRPr="0030007F">
        <w:rPr>
          <w:sz w:val="24"/>
          <w:szCs w:val="24"/>
        </w:rPr>
        <w:t>12</w:t>
      </w:r>
      <w:r w:rsidRPr="0030007F">
        <w:rPr>
          <w:sz w:val="24"/>
          <w:szCs w:val="24"/>
        </w:rPr>
        <w:t xml:space="preserve"> denními</w:t>
      </w:r>
      <w:proofErr w:type="gramEnd"/>
      <w:r w:rsidRPr="0030007F">
        <w:rPr>
          <w:sz w:val="24"/>
          <w:szCs w:val="24"/>
        </w:rPr>
        <w:t xml:space="preserve"> výlukami pro dokončovací práce;</w:t>
      </w:r>
    </w:p>
    <w:p w14:paraId="361D9497" w14:textId="78382F28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>„Zkapacitnění tratě v úseku Turnov – Železný Brod“</w:t>
      </w:r>
      <w:r w:rsidRPr="0030007F">
        <w:rPr>
          <w:sz w:val="24"/>
          <w:szCs w:val="24"/>
        </w:rPr>
        <w:t xml:space="preserve"> – pokračuje bez výluk, a bude</w:t>
      </w:r>
      <w:r w:rsidRPr="0030007F">
        <w:rPr>
          <w:sz w:val="24"/>
          <w:szCs w:val="24"/>
        </w:rPr>
        <w:t xml:space="preserve"> ukončená</w:t>
      </w:r>
      <w:r w:rsidRPr="0030007F">
        <w:rPr>
          <w:sz w:val="24"/>
          <w:szCs w:val="24"/>
        </w:rPr>
        <w:t xml:space="preserve"> </w:t>
      </w:r>
      <w:r w:rsidRPr="0030007F">
        <w:rPr>
          <w:sz w:val="24"/>
          <w:szCs w:val="24"/>
        </w:rPr>
        <w:t>na konci</w:t>
      </w:r>
      <w:r w:rsidRPr="0030007F">
        <w:rPr>
          <w:sz w:val="24"/>
          <w:szCs w:val="24"/>
        </w:rPr>
        <w:t> měsíc</w:t>
      </w:r>
      <w:r w:rsidRPr="0030007F">
        <w:rPr>
          <w:sz w:val="24"/>
          <w:szCs w:val="24"/>
        </w:rPr>
        <w:t>e</w:t>
      </w:r>
      <w:r w:rsidRPr="0030007F">
        <w:rPr>
          <w:sz w:val="24"/>
          <w:szCs w:val="24"/>
        </w:rPr>
        <w:t xml:space="preserve"> dubn</w:t>
      </w:r>
      <w:r w:rsidRPr="0030007F">
        <w:rPr>
          <w:sz w:val="24"/>
          <w:szCs w:val="24"/>
        </w:rPr>
        <w:t>a</w:t>
      </w:r>
      <w:r w:rsidRPr="0030007F">
        <w:rPr>
          <w:sz w:val="24"/>
          <w:szCs w:val="24"/>
        </w:rPr>
        <w:t xml:space="preserve"> </w:t>
      </w:r>
      <w:proofErr w:type="gramStart"/>
      <w:r w:rsidRPr="0030007F">
        <w:rPr>
          <w:sz w:val="24"/>
          <w:szCs w:val="24"/>
        </w:rPr>
        <w:t>4 denní</w:t>
      </w:r>
      <w:proofErr w:type="gramEnd"/>
      <w:r w:rsidRPr="0030007F">
        <w:rPr>
          <w:sz w:val="24"/>
          <w:szCs w:val="24"/>
        </w:rPr>
        <w:t xml:space="preserve"> nepřetržitou výlukou pro dokončovací práce;</w:t>
      </w:r>
    </w:p>
    <w:p w14:paraId="27DA24EC" w14:textId="7777777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t xml:space="preserve">stavba </w:t>
      </w:r>
      <w:r w:rsidRPr="0030007F">
        <w:rPr>
          <w:b/>
          <w:sz w:val="24"/>
          <w:szCs w:val="24"/>
        </w:rPr>
        <w:t xml:space="preserve">„Rekonstrukce </w:t>
      </w:r>
      <w:proofErr w:type="spellStart"/>
      <w:r w:rsidRPr="0030007F">
        <w:rPr>
          <w:b/>
          <w:sz w:val="24"/>
          <w:szCs w:val="24"/>
        </w:rPr>
        <w:t>dolnolučanského</w:t>
      </w:r>
      <w:proofErr w:type="spellEnd"/>
      <w:r w:rsidRPr="0030007F">
        <w:rPr>
          <w:b/>
          <w:sz w:val="24"/>
          <w:szCs w:val="24"/>
        </w:rPr>
        <w:t xml:space="preserve"> tunelu v trati </w:t>
      </w:r>
      <w:proofErr w:type="gramStart"/>
      <w:r w:rsidRPr="0030007F">
        <w:rPr>
          <w:b/>
          <w:sz w:val="24"/>
          <w:szCs w:val="24"/>
        </w:rPr>
        <w:t>Liberec - Harrachov</w:t>
      </w:r>
      <w:proofErr w:type="gramEnd"/>
      <w:r w:rsidRPr="0030007F">
        <w:rPr>
          <w:b/>
          <w:sz w:val="24"/>
          <w:szCs w:val="24"/>
        </w:rPr>
        <w:t>“</w:t>
      </w:r>
      <w:r w:rsidRPr="0030007F">
        <w:rPr>
          <w:sz w:val="24"/>
          <w:szCs w:val="24"/>
        </w:rPr>
        <w:t xml:space="preserve"> – pokračuje bez výluk, a bude ukončení v měsíci dubnu denní výlukou pro dokončovací práce;</w:t>
      </w:r>
    </w:p>
    <w:p w14:paraId="76C730D2" w14:textId="2A9C74B6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30007F">
        <w:rPr>
          <w:sz w:val="24"/>
          <w:szCs w:val="24"/>
        </w:rPr>
        <w:lastRenderedPageBreak/>
        <w:t xml:space="preserve">stavba </w:t>
      </w:r>
      <w:r w:rsidRPr="0030007F">
        <w:rPr>
          <w:b/>
          <w:sz w:val="24"/>
          <w:szCs w:val="24"/>
        </w:rPr>
        <w:t>„Rekonstrukce ŽST Chrastava“</w:t>
      </w:r>
      <w:r w:rsidRPr="0030007F">
        <w:rPr>
          <w:sz w:val="24"/>
          <w:szCs w:val="24"/>
        </w:rPr>
        <w:t xml:space="preserve"> – pokračuje bez výluk, a bude ukončená </w:t>
      </w:r>
      <w:r>
        <w:rPr>
          <w:sz w:val="24"/>
          <w:szCs w:val="24"/>
        </w:rPr>
        <w:t>na podzim</w:t>
      </w:r>
      <w:r w:rsidRPr="0030007F">
        <w:rPr>
          <w:sz w:val="24"/>
          <w:szCs w:val="24"/>
        </w:rPr>
        <w:t xml:space="preserve"> roku 2026 výlukami pro dokončovací práce;</w:t>
      </w:r>
    </w:p>
    <w:p w14:paraId="52A8E63E" w14:textId="50196554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  <w:r w:rsidRPr="001E0705">
        <w:rPr>
          <w:sz w:val="24"/>
          <w:szCs w:val="24"/>
        </w:rPr>
        <w:t xml:space="preserve">stavba </w:t>
      </w:r>
      <w:r w:rsidRPr="001E0705">
        <w:rPr>
          <w:b/>
          <w:sz w:val="24"/>
          <w:szCs w:val="24"/>
        </w:rPr>
        <w:t>„Rekonstrukce ŽST Hrádek nad Nisou“</w:t>
      </w:r>
      <w:r w:rsidRPr="001E0705">
        <w:rPr>
          <w:sz w:val="24"/>
          <w:szCs w:val="24"/>
        </w:rPr>
        <w:t xml:space="preserve"> – pokračuje nepřetržitou výlukou 1.staniční koleje v ŽST Hrádek nad Nisou pro dokončení rekonstrukce podchodu v ŽST, která poběží do konce dubna</w:t>
      </w:r>
      <w:r w:rsidR="001E0705" w:rsidRPr="001E0705">
        <w:rPr>
          <w:sz w:val="24"/>
          <w:szCs w:val="24"/>
        </w:rPr>
        <w:t xml:space="preserve">. V měsíci březnu a dubnu proběhnou 3 </w:t>
      </w:r>
      <w:proofErr w:type="spellStart"/>
      <w:r w:rsidR="001E0705" w:rsidRPr="001E0705">
        <w:rPr>
          <w:sz w:val="24"/>
          <w:szCs w:val="24"/>
        </w:rPr>
        <w:t>celovíkendové</w:t>
      </w:r>
      <w:proofErr w:type="spellEnd"/>
      <w:r w:rsidR="001E0705" w:rsidRPr="001E0705">
        <w:rPr>
          <w:sz w:val="24"/>
          <w:szCs w:val="24"/>
        </w:rPr>
        <w:t xml:space="preserve"> výluky pro montáž přístřešků na nástupištích, které znemožní křižování vlaků v ŽST</w:t>
      </w:r>
      <w:r w:rsidRPr="001E0705">
        <w:rPr>
          <w:sz w:val="24"/>
          <w:szCs w:val="24"/>
        </w:rPr>
        <w:t>;</w:t>
      </w:r>
    </w:p>
    <w:p w14:paraId="3495BF67" w14:textId="77777777" w:rsidR="0030007F" w:rsidRPr="0030007F" w:rsidRDefault="0030007F" w:rsidP="0030007F">
      <w:pPr>
        <w:pStyle w:val="Seznamsodrkami"/>
        <w:spacing w:after="240"/>
        <w:jc w:val="both"/>
        <w:rPr>
          <w:color w:val="EE0000"/>
          <w:sz w:val="24"/>
          <w:szCs w:val="24"/>
        </w:rPr>
      </w:pPr>
    </w:p>
    <w:p w14:paraId="6FDC94F4" w14:textId="77777777" w:rsidR="0030007F" w:rsidRPr="0030007F" w:rsidRDefault="0030007F" w:rsidP="0030007F">
      <w:pPr>
        <w:pStyle w:val="Seznamsodrkami"/>
        <w:spacing w:after="240"/>
        <w:jc w:val="both"/>
        <w:rPr>
          <w:b/>
          <w:color w:val="EE0000"/>
          <w:sz w:val="24"/>
          <w:szCs w:val="24"/>
        </w:rPr>
      </w:pPr>
      <w:r w:rsidRPr="0030007F">
        <w:rPr>
          <w:sz w:val="24"/>
          <w:szCs w:val="24"/>
        </w:rPr>
        <w:t>Probíhá výběrové řízení na zhotovitele stavby</w:t>
      </w:r>
      <w:r w:rsidRPr="0030007F">
        <w:rPr>
          <w:b/>
          <w:sz w:val="24"/>
          <w:szCs w:val="24"/>
        </w:rPr>
        <w:t xml:space="preserve"> „ETCS státní hranice Německo – Dolní Žleb – Kralupy nad Vltavou“</w:t>
      </w:r>
      <w:r w:rsidRPr="0030007F">
        <w:rPr>
          <w:sz w:val="24"/>
          <w:szCs w:val="24"/>
        </w:rPr>
        <w:t xml:space="preserve">, </w:t>
      </w:r>
      <w:r w:rsidRPr="0030007F">
        <w:rPr>
          <w:b/>
          <w:bCs/>
          <w:sz w:val="24"/>
          <w:szCs w:val="24"/>
        </w:rPr>
        <w:t>„Rekonstrukce traťového úseku Kutná Hora (mimo) – Kolín (mimo)“,</w:t>
      </w:r>
      <w:r w:rsidRPr="0030007F">
        <w:rPr>
          <w:b/>
          <w:sz w:val="24"/>
          <w:szCs w:val="24"/>
        </w:rPr>
        <w:t xml:space="preserve"> „Modernizace trati Praha-Ruzyně (mimo) – Kladno (mimo)“ </w:t>
      </w:r>
      <w:r w:rsidRPr="0030007F">
        <w:rPr>
          <w:sz w:val="24"/>
          <w:szCs w:val="24"/>
        </w:rPr>
        <w:t>a</w:t>
      </w:r>
      <w:r w:rsidRPr="0030007F">
        <w:rPr>
          <w:b/>
          <w:sz w:val="24"/>
          <w:szCs w:val="24"/>
        </w:rPr>
        <w:t xml:space="preserve"> „Modernizace trati Nemanice I – Ševětín“</w:t>
      </w:r>
    </w:p>
    <w:p w14:paraId="2625EE84" w14:textId="77777777" w:rsidR="003727EC" w:rsidRPr="0030007F" w:rsidRDefault="003727EC">
      <w:pPr>
        <w:rPr>
          <w:color w:val="EE0000"/>
        </w:rPr>
      </w:pPr>
    </w:p>
    <w:sectPr w:rsidR="003727EC" w:rsidRPr="00300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07F"/>
    <w:rsid w:val="00127826"/>
    <w:rsid w:val="001E0705"/>
    <w:rsid w:val="0030007F"/>
    <w:rsid w:val="003727EC"/>
    <w:rsid w:val="00BF6A6B"/>
    <w:rsid w:val="00CA1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54C07"/>
  <w15:chartTrackingRefBased/>
  <w15:docId w15:val="{FF305D1D-0979-4303-A24F-8E3A079C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0007F"/>
    <w:pPr>
      <w:spacing w:after="160" w:line="259" w:lineRule="auto"/>
    </w:pPr>
    <w:rPr>
      <w:rFonts w:asciiTheme="minorHAnsi" w:hAnsiTheme="minorHAnsi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30007F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0007F"/>
    <w:rPr>
      <w:b/>
      <w:bCs/>
      <w:smallCaps/>
      <w:color w:val="365F91" w:themeColor="accent1" w:themeShade="BF"/>
      <w:spacing w:val="5"/>
    </w:rPr>
  </w:style>
  <w:style w:type="paragraph" w:styleId="Seznamsodrkami">
    <w:name w:val="List Bullet"/>
    <w:basedOn w:val="Normln"/>
    <w:uiPriority w:val="28"/>
    <w:unhideWhenUsed/>
    <w:rsid w:val="0030007F"/>
    <w:pPr>
      <w:spacing w:after="0" w:line="264" w:lineRule="auto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7bb61632-39b1-4c4b-a1bb-f7d8698cb0f4}" enabled="1" method="Privilege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474</Words>
  <Characters>2800</Characters>
  <Application>Microsoft Office Word</Application>
  <DocSecurity>0</DocSecurity>
  <Lines>23</Lines>
  <Paragraphs>6</Paragraphs>
  <ScaleCrop>false</ScaleCrop>
  <Company>Sprava zeleznic, statni organizace</Company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Moravka Tomáš, Ing.</dc:creator>
  <cp:keywords/>
  <dc:description/>
  <cp:lastModifiedBy>Moravka Tomáš, Ing.</cp:lastModifiedBy>
  <cp:revision>2</cp:revision>
  <dcterms:created xsi:type="dcterms:W3CDTF">2026-01-22T13:05:00Z</dcterms:created>
  <dcterms:modified xsi:type="dcterms:W3CDTF">2026-01-22T13:15:00Z</dcterms:modified>
</cp:coreProperties>
</file>