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C13088" w14:textId="2F56E119" w:rsidR="0030007F" w:rsidRPr="0030007F" w:rsidRDefault="0030007F" w:rsidP="0030007F">
      <w:pPr>
        <w:spacing w:after="0"/>
        <w:jc w:val="center"/>
        <w:rPr>
          <w:b/>
          <w:color w:val="EE0000"/>
          <w:sz w:val="44"/>
          <w:szCs w:val="44"/>
          <w:u w:val="single"/>
        </w:rPr>
      </w:pPr>
      <w:r>
        <w:rPr>
          <w:b/>
          <w:sz w:val="44"/>
          <w:szCs w:val="44"/>
          <w:u w:val="single"/>
        </w:rPr>
        <w:t>Podklady</w:t>
      </w:r>
      <w:r w:rsidRPr="0030007F">
        <w:rPr>
          <w:b/>
          <w:sz w:val="44"/>
          <w:szCs w:val="44"/>
          <w:u w:val="single"/>
        </w:rPr>
        <w:t xml:space="preserve"> SSZ Praha p</w:t>
      </w:r>
      <w:r w:rsidR="00BF1983">
        <w:rPr>
          <w:b/>
          <w:sz w:val="44"/>
          <w:szCs w:val="44"/>
          <w:u w:val="single"/>
        </w:rPr>
        <w:t>řed</w:t>
      </w:r>
      <w:r w:rsidRPr="0030007F">
        <w:rPr>
          <w:b/>
          <w:sz w:val="44"/>
          <w:szCs w:val="44"/>
          <w:u w:val="single"/>
        </w:rPr>
        <w:t xml:space="preserve"> </w:t>
      </w:r>
      <w:r w:rsidR="00481BF1">
        <w:rPr>
          <w:b/>
          <w:sz w:val="44"/>
          <w:szCs w:val="44"/>
          <w:u w:val="single"/>
        </w:rPr>
        <w:t>květnovou</w:t>
      </w:r>
      <w:r w:rsidRPr="0030007F">
        <w:rPr>
          <w:b/>
          <w:sz w:val="44"/>
          <w:szCs w:val="44"/>
          <w:u w:val="single"/>
        </w:rPr>
        <w:t xml:space="preserve"> celostátní poradou</w:t>
      </w:r>
    </w:p>
    <w:p w14:paraId="1A6FC4E0" w14:textId="77777777" w:rsidR="0030007F" w:rsidRPr="0030007F" w:rsidRDefault="0030007F" w:rsidP="0030007F">
      <w:pPr>
        <w:spacing w:after="0"/>
        <w:jc w:val="center"/>
        <w:rPr>
          <w:b/>
          <w:color w:val="EE0000"/>
          <w:sz w:val="20"/>
          <w:szCs w:val="20"/>
          <w:u w:val="single"/>
        </w:rPr>
      </w:pPr>
    </w:p>
    <w:p w14:paraId="4CE07567" w14:textId="77777777" w:rsidR="0030007F" w:rsidRPr="0030007F" w:rsidRDefault="0030007F" w:rsidP="0030007F">
      <w:pPr>
        <w:spacing w:after="0"/>
        <w:rPr>
          <w:b/>
          <w:color w:val="EE0000"/>
          <w:sz w:val="20"/>
          <w:szCs w:val="20"/>
          <w:u w:val="single"/>
        </w:rPr>
      </w:pPr>
    </w:p>
    <w:p w14:paraId="5A04DAD1" w14:textId="204A3141" w:rsidR="0030007F" w:rsidRPr="0030007F" w:rsidRDefault="0030007F" w:rsidP="0030007F">
      <w:pPr>
        <w:pStyle w:val="Seznamsodrkami"/>
        <w:spacing w:after="240"/>
        <w:jc w:val="both"/>
        <w:rPr>
          <w:color w:val="EE0000"/>
          <w:sz w:val="24"/>
          <w:szCs w:val="24"/>
        </w:rPr>
      </w:pPr>
      <w:r w:rsidRPr="0030007F">
        <w:rPr>
          <w:sz w:val="24"/>
          <w:szCs w:val="24"/>
        </w:rPr>
        <w:t xml:space="preserve">stavba </w:t>
      </w:r>
      <w:r w:rsidRPr="0030007F">
        <w:rPr>
          <w:b/>
          <w:sz w:val="24"/>
          <w:szCs w:val="24"/>
        </w:rPr>
        <w:t>„Modernizace a dostavba ŽST Praha Masarykovo nádraží“</w:t>
      </w:r>
      <w:r w:rsidRPr="0030007F">
        <w:rPr>
          <w:sz w:val="24"/>
          <w:szCs w:val="24"/>
        </w:rPr>
        <w:t xml:space="preserve"> – pokračuje nepřetržitou výlukou 6. a 7.staniční koleje v ŽST Praha Masarykovo nádraží pro její demontáž a realizaci archeologického výzkumu, která poběží do konce roku 2027, a nepřetržitou výlukou staničních kolejí č. 8,9 a 701. pro dokončení výstavby nového kolejiště, která poběží do poloviny prosince roku 2026</w:t>
      </w:r>
      <w:r w:rsidR="0090684C">
        <w:rPr>
          <w:sz w:val="24"/>
          <w:szCs w:val="24"/>
        </w:rPr>
        <w:t xml:space="preserve">. Na začátku června bude zahájená nepřetržitá výluka staničních kolejí č. </w:t>
      </w:r>
      <w:r w:rsidR="00811773">
        <w:rPr>
          <w:sz w:val="24"/>
          <w:szCs w:val="24"/>
        </w:rPr>
        <w:t>1</w:t>
      </w:r>
      <w:r w:rsidR="0090684C">
        <w:rPr>
          <w:sz w:val="24"/>
          <w:szCs w:val="24"/>
        </w:rPr>
        <w:t>,</w:t>
      </w:r>
      <w:r w:rsidR="00811773">
        <w:rPr>
          <w:sz w:val="24"/>
          <w:szCs w:val="24"/>
        </w:rPr>
        <w:t>2</w:t>
      </w:r>
      <w:r w:rsidR="0090684C">
        <w:rPr>
          <w:sz w:val="24"/>
          <w:szCs w:val="24"/>
        </w:rPr>
        <w:t xml:space="preserve"> a </w:t>
      </w:r>
      <w:r w:rsidR="00811773">
        <w:rPr>
          <w:sz w:val="24"/>
          <w:szCs w:val="24"/>
        </w:rPr>
        <w:t>3</w:t>
      </w:r>
      <w:r w:rsidR="0090684C">
        <w:rPr>
          <w:sz w:val="24"/>
          <w:szCs w:val="24"/>
        </w:rPr>
        <w:t xml:space="preserve"> pro</w:t>
      </w:r>
      <w:r w:rsidR="00811773">
        <w:rPr>
          <w:sz w:val="24"/>
          <w:szCs w:val="24"/>
        </w:rPr>
        <w:t xml:space="preserve"> přípravu na</w:t>
      </w:r>
      <w:r w:rsidR="0090684C">
        <w:rPr>
          <w:sz w:val="24"/>
          <w:szCs w:val="24"/>
        </w:rPr>
        <w:t xml:space="preserve"> zahájení rekonstrukce střední části ŽST, která poběží do poloviny</w:t>
      </w:r>
      <w:r w:rsidR="00811773">
        <w:rPr>
          <w:sz w:val="24"/>
          <w:szCs w:val="24"/>
        </w:rPr>
        <w:t xml:space="preserve"> července, na ní navazovat samotná výluka kolejí č.3,4 a 5 pro rekonstrukci střední částí stanice, která poběží do konce září roku 2027. Tato výluka znemožní provoz vlaků na ŽST Praha Masarykovo nádraží ze směru Praha-Bubny</w:t>
      </w:r>
      <w:r w:rsidRPr="0030007F">
        <w:rPr>
          <w:sz w:val="24"/>
          <w:szCs w:val="24"/>
        </w:rPr>
        <w:t>;</w:t>
      </w:r>
    </w:p>
    <w:p w14:paraId="074B5B12" w14:textId="77777777" w:rsidR="0030007F" w:rsidRPr="0030007F" w:rsidRDefault="0030007F" w:rsidP="0030007F">
      <w:pPr>
        <w:pStyle w:val="Seznamsodrkami"/>
        <w:spacing w:after="240"/>
        <w:jc w:val="both"/>
        <w:rPr>
          <w:color w:val="EE0000"/>
          <w:sz w:val="24"/>
          <w:szCs w:val="24"/>
        </w:rPr>
      </w:pPr>
      <w:r w:rsidRPr="0030007F">
        <w:rPr>
          <w:sz w:val="24"/>
          <w:szCs w:val="24"/>
        </w:rPr>
        <w:t xml:space="preserve">stavba </w:t>
      </w:r>
      <w:r w:rsidRPr="0030007F">
        <w:rPr>
          <w:b/>
          <w:sz w:val="24"/>
          <w:szCs w:val="24"/>
        </w:rPr>
        <w:t xml:space="preserve">„Rekonstrukce ŽST Praha-Smíchov </w:t>
      </w:r>
      <w:proofErr w:type="spellStart"/>
      <w:r w:rsidRPr="0030007F">
        <w:rPr>
          <w:b/>
          <w:sz w:val="24"/>
          <w:szCs w:val="24"/>
        </w:rPr>
        <w:t>II.etapa</w:t>
      </w:r>
      <w:proofErr w:type="spellEnd"/>
      <w:r w:rsidRPr="0030007F">
        <w:rPr>
          <w:b/>
          <w:sz w:val="24"/>
          <w:szCs w:val="24"/>
        </w:rPr>
        <w:t xml:space="preserve"> a Výstavba lávky v ŽST Praha-Smíchov“</w:t>
      </w:r>
      <w:r w:rsidRPr="0030007F">
        <w:rPr>
          <w:sz w:val="24"/>
          <w:szCs w:val="24"/>
        </w:rPr>
        <w:t xml:space="preserve"> – pokračuje nepřetržitou výlukou staničních kolejí č. 6,8,8A,8B,8D,9B,10,12,14 a 16 v ŽST Praha-Smíchov pro výstavbu </w:t>
      </w:r>
      <w:proofErr w:type="spellStart"/>
      <w:r w:rsidRPr="0030007F">
        <w:rPr>
          <w:sz w:val="24"/>
          <w:szCs w:val="24"/>
        </w:rPr>
        <w:t>IV.nástupiště</w:t>
      </w:r>
      <w:proofErr w:type="spellEnd"/>
      <w:r w:rsidRPr="0030007F">
        <w:rPr>
          <w:sz w:val="24"/>
          <w:szCs w:val="24"/>
        </w:rPr>
        <w:t xml:space="preserve"> a rekonstrukci </w:t>
      </w:r>
      <w:proofErr w:type="spellStart"/>
      <w:r w:rsidRPr="0030007F">
        <w:rPr>
          <w:sz w:val="24"/>
          <w:szCs w:val="24"/>
        </w:rPr>
        <w:t>III.nástupiště</w:t>
      </w:r>
      <w:proofErr w:type="spellEnd"/>
      <w:r w:rsidRPr="0030007F">
        <w:rPr>
          <w:sz w:val="24"/>
          <w:szCs w:val="24"/>
        </w:rPr>
        <w:t>, které poběží do poloviny října, nepřetržitou výlukou 1. a 2.staniční koleje v ŽST Praha-Smíchov pro rekonstrukci střední skupiny kolejiště, která poběží do poloviny října, a nepřetržitou výlukou 1.traťové koleje v úseku výhybna Vyšehrad – Praha-Smíchov pro rekonstrukci vyšehradského záhlaví a zhlaví, která poběží do poloviny října;</w:t>
      </w:r>
    </w:p>
    <w:p w14:paraId="7B8FFBB3" w14:textId="19C7758F" w:rsidR="0030007F" w:rsidRDefault="0030007F" w:rsidP="0030007F">
      <w:pPr>
        <w:pStyle w:val="Seznamsodrkami"/>
        <w:spacing w:after="240"/>
        <w:jc w:val="both"/>
        <w:rPr>
          <w:sz w:val="24"/>
          <w:szCs w:val="24"/>
        </w:rPr>
      </w:pPr>
      <w:r w:rsidRPr="0030007F">
        <w:rPr>
          <w:sz w:val="24"/>
          <w:szCs w:val="24"/>
        </w:rPr>
        <w:t xml:space="preserve">stavba </w:t>
      </w:r>
      <w:r w:rsidRPr="0030007F">
        <w:rPr>
          <w:b/>
          <w:sz w:val="24"/>
          <w:szCs w:val="24"/>
        </w:rPr>
        <w:t>„Zajištění bezbariérového přístupu na nástupiště v ŽST Kolín“</w:t>
      </w:r>
      <w:r w:rsidRPr="0030007F">
        <w:rPr>
          <w:sz w:val="24"/>
          <w:szCs w:val="24"/>
        </w:rPr>
        <w:t xml:space="preserve"> – pokračuje nepřetržitou výlukou staničních kolejí č.109, 111, 113, 115, 117 a 120 v ŽST Kolín pro výstavbu </w:t>
      </w:r>
      <w:proofErr w:type="spellStart"/>
      <w:r w:rsidRPr="0030007F">
        <w:rPr>
          <w:sz w:val="24"/>
          <w:szCs w:val="24"/>
        </w:rPr>
        <w:t>kabelovodu</w:t>
      </w:r>
      <w:proofErr w:type="spellEnd"/>
      <w:r w:rsidRPr="0030007F">
        <w:rPr>
          <w:sz w:val="24"/>
          <w:szCs w:val="24"/>
        </w:rPr>
        <w:t>, která poběží do konce roku 2027</w:t>
      </w:r>
      <w:r>
        <w:rPr>
          <w:sz w:val="24"/>
          <w:szCs w:val="24"/>
        </w:rPr>
        <w:t>; nepřetržitou výlukou</w:t>
      </w:r>
      <w:r w:rsidRPr="0030007F">
        <w:rPr>
          <w:color w:val="EE0000"/>
          <w:sz w:val="24"/>
          <w:szCs w:val="24"/>
        </w:rPr>
        <w:t xml:space="preserve"> </w:t>
      </w:r>
      <w:r w:rsidRPr="0030007F">
        <w:rPr>
          <w:sz w:val="24"/>
          <w:szCs w:val="24"/>
        </w:rPr>
        <w:t>staničních kolejí č.106, 108a, 108b a 110c pro rekonstrukci podchodu pod těmito kolejemi, která poběží do poloviny listopadu roku 2026;</w:t>
      </w:r>
      <w:r w:rsidR="00475D58">
        <w:rPr>
          <w:sz w:val="24"/>
          <w:szCs w:val="24"/>
        </w:rPr>
        <w:t xml:space="preserve"> </w:t>
      </w:r>
      <w:r w:rsidR="00475D58" w:rsidRPr="0030007F">
        <w:rPr>
          <w:sz w:val="24"/>
          <w:szCs w:val="24"/>
        </w:rPr>
        <w:t>a</w:t>
      </w:r>
      <w:r w:rsidRPr="0030007F">
        <w:rPr>
          <w:color w:val="EE0000"/>
          <w:sz w:val="24"/>
          <w:szCs w:val="24"/>
        </w:rPr>
        <w:t xml:space="preserve"> </w:t>
      </w:r>
      <w:r w:rsidRPr="0030007F">
        <w:rPr>
          <w:sz w:val="24"/>
          <w:szCs w:val="24"/>
        </w:rPr>
        <w:t xml:space="preserve">nepřetržitou výluka staničních kolejí č.108, 110 a 110a pro rekonstrukci podchodu, části nástupiště a zastřešení na </w:t>
      </w:r>
      <w:proofErr w:type="spellStart"/>
      <w:r w:rsidRPr="0030007F">
        <w:rPr>
          <w:sz w:val="24"/>
          <w:szCs w:val="24"/>
        </w:rPr>
        <w:t>IV.nástupišti</w:t>
      </w:r>
      <w:proofErr w:type="spellEnd"/>
      <w:r w:rsidRPr="0030007F">
        <w:rPr>
          <w:sz w:val="24"/>
          <w:szCs w:val="24"/>
        </w:rPr>
        <w:t>, která poběží do poloviny června roku 2026</w:t>
      </w:r>
      <w:r w:rsidR="00A11EAE">
        <w:rPr>
          <w:sz w:val="24"/>
          <w:szCs w:val="24"/>
        </w:rPr>
        <w:t xml:space="preserve">. V polovině června bude zahájená nepřetržitá výluka staničních kolejí č.102, 104 a 104 pro rekonstrukci podchodu, části nástupiště a zastřešení na </w:t>
      </w:r>
      <w:proofErr w:type="spellStart"/>
      <w:r w:rsidR="00A11EAE">
        <w:rPr>
          <w:sz w:val="24"/>
          <w:szCs w:val="24"/>
        </w:rPr>
        <w:t>III.nástupišti</w:t>
      </w:r>
      <w:proofErr w:type="spellEnd"/>
      <w:r w:rsidR="00A11EAE">
        <w:rPr>
          <w:sz w:val="24"/>
          <w:szCs w:val="24"/>
        </w:rPr>
        <w:t>, která poběží do druhé poloviny měsíce listopadu</w:t>
      </w:r>
      <w:r w:rsidRPr="0030007F">
        <w:rPr>
          <w:sz w:val="24"/>
          <w:szCs w:val="24"/>
        </w:rPr>
        <w:t>;</w:t>
      </w:r>
    </w:p>
    <w:p w14:paraId="263A8E7F" w14:textId="3EEE2FE0" w:rsidR="00B440BA" w:rsidRPr="0030007F" w:rsidRDefault="00B440BA" w:rsidP="0030007F">
      <w:pPr>
        <w:pStyle w:val="Seznamsodrkami"/>
        <w:spacing w:after="240"/>
        <w:jc w:val="both"/>
        <w:rPr>
          <w:color w:val="EE0000"/>
          <w:sz w:val="24"/>
          <w:szCs w:val="24"/>
        </w:rPr>
      </w:pPr>
      <w:r w:rsidRPr="0030007F">
        <w:rPr>
          <w:sz w:val="24"/>
          <w:szCs w:val="24"/>
        </w:rPr>
        <w:t xml:space="preserve">stavba </w:t>
      </w:r>
      <w:r w:rsidRPr="0030007F">
        <w:rPr>
          <w:b/>
          <w:sz w:val="24"/>
          <w:szCs w:val="24"/>
        </w:rPr>
        <w:t>„Modernizace trati Praha-Ruzyně (mimo) – Kladno (mimo)“</w:t>
      </w:r>
      <w:r>
        <w:rPr>
          <w:b/>
          <w:sz w:val="24"/>
          <w:szCs w:val="24"/>
        </w:rPr>
        <w:t xml:space="preserve"> </w:t>
      </w:r>
      <w:r w:rsidRPr="0030007F">
        <w:rPr>
          <w:sz w:val="24"/>
          <w:szCs w:val="24"/>
        </w:rPr>
        <w:t xml:space="preserve">– </w:t>
      </w:r>
      <w:r>
        <w:rPr>
          <w:sz w:val="24"/>
          <w:szCs w:val="24"/>
        </w:rPr>
        <w:t>byla zahájená</w:t>
      </w:r>
      <w:r w:rsidR="0090684C">
        <w:rPr>
          <w:sz w:val="24"/>
          <w:szCs w:val="24"/>
        </w:rPr>
        <w:t>, v měsíci srpnu proběhne týdenní nepřetržitá výluka v úseku Hostivice – Kladno pro pažení mezi kolejemi a vložení provizorní výhybky;</w:t>
      </w:r>
    </w:p>
    <w:p w14:paraId="3495BF67" w14:textId="77777777" w:rsidR="0030007F" w:rsidRPr="0030007F" w:rsidRDefault="0030007F" w:rsidP="0030007F">
      <w:pPr>
        <w:pStyle w:val="Seznamsodrkami"/>
        <w:spacing w:after="240"/>
        <w:jc w:val="both"/>
        <w:rPr>
          <w:color w:val="EE0000"/>
          <w:sz w:val="24"/>
          <w:szCs w:val="24"/>
        </w:rPr>
      </w:pPr>
    </w:p>
    <w:p w14:paraId="6FDC94F4" w14:textId="3D4DC0A3" w:rsidR="0030007F" w:rsidRPr="0030007F" w:rsidRDefault="0030007F" w:rsidP="0030007F">
      <w:pPr>
        <w:pStyle w:val="Seznamsodrkami"/>
        <w:spacing w:after="240"/>
        <w:jc w:val="both"/>
        <w:rPr>
          <w:b/>
          <w:color w:val="EE0000"/>
          <w:sz w:val="24"/>
          <w:szCs w:val="24"/>
        </w:rPr>
      </w:pPr>
      <w:r w:rsidRPr="0030007F">
        <w:rPr>
          <w:sz w:val="24"/>
          <w:szCs w:val="24"/>
        </w:rPr>
        <w:t>Probíhá výběrové řízení na zhotovitele stavby</w:t>
      </w:r>
      <w:r w:rsidRPr="0030007F">
        <w:rPr>
          <w:b/>
          <w:sz w:val="24"/>
          <w:szCs w:val="24"/>
        </w:rPr>
        <w:t xml:space="preserve"> </w:t>
      </w:r>
      <w:r w:rsidRPr="0030007F">
        <w:rPr>
          <w:b/>
          <w:bCs/>
          <w:sz w:val="24"/>
          <w:szCs w:val="24"/>
        </w:rPr>
        <w:t>„Rekonstrukce traťového úseku Kutná Hora (mimo) – Kolín (mimo)“</w:t>
      </w:r>
    </w:p>
    <w:p w14:paraId="2625EE84" w14:textId="77777777" w:rsidR="003727EC" w:rsidRPr="0030007F" w:rsidRDefault="003727EC">
      <w:pPr>
        <w:rPr>
          <w:color w:val="EE0000"/>
        </w:rPr>
      </w:pPr>
    </w:p>
    <w:sectPr w:rsidR="003727EC" w:rsidRPr="003000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07F"/>
    <w:rsid w:val="00127826"/>
    <w:rsid w:val="001E0705"/>
    <w:rsid w:val="00233FFE"/>
    <w:rsid w:val="0030007F"/>
    <w:rsid w:val="003727EC"/>
    <w:rsid w:val="00475D58"/>
    <w:rsid w:val="00481BF1"/>
    <w:rsid w:val="004E3B97"/>
    <w:rsid w:val="00676030"/>
    <w:rsid w:val="00811773"/>
    <w:rsid w:val="0090684C"/>
    <w:rsid w:val="00981CFF"/>
    <w:rsid w:val="00A11EAE"/>
    <w:rsid w:val="00A95BFB"/>
    <w:rsid w:val="00B211B2"/>
    <w:rsid w:val="00B440BA"/>
    <w:rsid w:val="00BA5886"/>
    <w:rsid w:val="00BF1983"/>
    <w:rsid w:val="00BF6A6B"/>
    <w:rsid w:val="00CA1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54C07"/>
  <w15:chartTrackingRefBased/>
  <w15:docId w15:val="{FF305D1D-0979-4303-A24F-8E3A079CE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theme="minorBidi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0007F"/>
    <w:pPr>
      <w:spacing w:after="160" w:line="259" w:lineRule="auto"/>
    </w:pPr>
    <w:rPr>
      <w:rFonts w:asciiTheme="minorHAnsi" w:hAnsiTheme="minorHAnsi"/>
      <w:sz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BF6A6B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F6A6B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127826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127826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127826"/>
    <w:pPr>
      <w:keepNext/>
      <w:keepLines/>
      <w:spacing w:before="200" w:after="0"/>
      <w:outlineLvl w:val="4"/>
    </w:pPr>
    <w:rPr>
      <w:rFonts w:eastAsiaTheme="majorEastAsia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127826"/>
    <w:pPr>
      <w:keepNext/>
      <w:keepLines/>
      <w:spacing w:before="200" w:after="0"/>
      <w:outlineLvl w:val="5"/>
    </w:pPr>
    <w:rPr>
      <w:rFonts w:eastAsiaTheme="majorEastAsia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27826"/>
    <w:pPr>
      <w:keepNext/>
      <w:keepLines/>
      <w:spacing w:before="200" w:after="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127826"/>
    <w:pPr>
      <w:keepNext/>
      <w:keepLines/>
      <w:spacing w:before="200" w:after="0"/>
      <w:outlineLvl w:val="7"/>
    </w:pPr>
    <w:rPr>
      <w:rFonts w:eastAsiaTheme="majorEastAsia" w:cstheme="majorBidi"/>
      <w:color w:val="404040" w:themeColor="text1" w:themeTint="BF"/>
      <w:szCs w:val="20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127826"/>
    <w:pPr>
      <w:keepNext/>
      <w:keepLines/>
      <w:spacing w:before="200" w:after="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F6A6B"/>
    <w:rPr>
      <w:rFonts w:ascii="Verdana" w:eastAsiaTheme="majorEastAsia" w:hAnsi="Verdana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BF6A6B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semiHidden/>
    <w:rsid w:val="00BF6A6B"/>
    <w:rPr>
      <w:rFonts w:ascii="Verdana" w:eastAsiaTheme="majorEastAsia" w:hAnsi="Verdana" w:cstheme="majorBidi"/>
      <w:b/>
      <w:bCs/>
      <w:color w:val="4F81BD" w:themeColor="accent1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BF6A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F6A6B"/>
    <w:rPr>
      <w:rFonts w:ascii="Verdana" w:eastAsiaTheme="majorEastAsia" w:hAnsi="Verdana" w:cstheme="majorBidi"/>
      <w:color w:val="17365D" w:themeColor="text2" w:themeShade="BF"/>
      <w:spacing w:val="5"/>
      <w:kern w:val="28"/>
      <w:sz w:val="52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F6A6B"/>
    <w:pPr>
      <w:numPr>
        <w:ilvl w:val="1"/>
      </w:numPr>
    </w:pPr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BF6A6B"/>
    <w:rPr>
      <w:rFonts w:ascii="Verdana" w:eastAsiaTheme="majorEastAsia" w:hAnsi="Verdana" w:cstheme="majorBidi"/>
      <w:i/>
      <w:iCs/>
      <w:color w:val="4F81BD" w:themeColor="accent1"/>
      <w:spacing w:val="15"/>
      <w:sz w:val="24"/>
      <w:szCs w:val="24"/>
    </w:rPr>
  </w:style>
  <w:style w:type="paragraph" w:styleId="Citt">
    <w:name w:val="Quote"/>
    <w:basedOn w:val="Normln"/>
    <w:next w:val="Normln"/>
    <w:link w:val="CittChar"/>
    <w:uiPriority w:val="29"/>
    <w:qFormat/>
    <w:rsid w:val="00BF6A6B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BF6A6B"/>
    <w:rPr>
      <w:rFonts w:ascii="Verdana" w:hAnsi="Verdana"/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F6A6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F6A6B"/>
    <w:rPr>
      <w:rFonts w:ascii="Verdana" w:hAnsi="Verdana"/>
      <w:b/>
      <w:bCs/>
      <w:i/>
      <w:iCs/>
      <w:color w:val="4F81BD" w:themeColor="accent1"/>
    </w:rPr>
  </w:style>
  <w:style w:type="paragraph" w:styleId="Odstavecseseznamem">
    <w:name w:val="List Paragraph"/>
    <w:basedOn w:val="Normln"/>
    <w:uiPriority w:val="34"/>
    <w:qFormat/>
    <w:rsid w:val="00BF6A6B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127826"/>
    <w:rPr>
      <w:rFonts w:eastAsiaTheme="majorEastAsia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127826"/>
    <w:rPr>
      <w:rFonts w:eastAsiaTheme="majorEastAsia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127826"/>
    <w:rPr>
      <w:rFonts w:eastAsiaTheme="majorEastAsia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127826"/>
    <w:rPr>
      <w:rFonts w:eastAsiaTheme="majorEastAsia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27826"/>
    <w:rPr>
      <w:rFonts w:eastAsiaTheme="majorEastAsia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127826"/>
    <w:rPr>
      <w:rFonts w:eastAsiaTheme="majorEastAsia" w:cstheme="majorBidi"/>
      <w:color w:val="404040" w:themeColor="text1" w:themeTint="BF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127826"/>
    <w:rPr>
      <w:rFonts w:eastAsiaTheme="majorEastAsia" w:cstheme="majorBidi"/>
      <w:i/>
      <w:iCs/>
      <w:color w:val="404040" w:themeColor="text1" w:themeTint="BF"/>
      <w:szCs w:val="20"/>
    </w:rPr>
  </w:style>
  <w:style w:type="character" w:styleId="Zdraznnintenzivn">
    <w:name w:val="Intense Emphasis"/>
    <w:basedOn w:val="Standardnpsmoodstavce"/>
    <w:uiPriority w:val="21"/>
    <w:qFormat/>
    <w:rsid w:val="0030007F"/>
    <w:rPr>
      <w:i/>
      <w:iCs/>
      <w:color w:val="365F9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30007F"/>
    <w:rPr>
      <w:b/>
      <w:bCs/>
      <w:smallCaps/>
      <w:color w:val="365F91" w:themeColor="accent1" w:themeShade="BF"/>
      <w:spacing w:val="5"/>
    </w:rPr>
  </w:style>
  <w:style w:type="paragraph" w:styleId="Seznamsodrkami">
    <w:name w:val="List Bullet"/>
    <w:basedOn w:val="Normln"/>
    <w:uiPriority w:val="28"/>
    <w:unhideWhenUsed/>
    <w:rsid w:val="0030007F"/>
    <w:pPr>
      <w:spacing w:after="0" w:line="264" w:lineRule="auto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7bb61632-39b1-4c4b-a1bb-f7d8698cb0f4}" enabled="1" method="Privileged" siteId="{f0ab7d6a-64b0-4696-9f4d-d69909c6e895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</Pages>
  <Words>361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Sprava zeleznic, statni organizace</Company>
  <LinksUpToDate>false</LinksUpToDate>
  <CharactersWithSpaces>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Moravka Tomáš, Ing.</dc:creator>
  <cp:keywords/>
  <dc:description/>
  <cp:lastModifiedBy>Moravka Tomáš, Ing.</cp:lastModifiedBy>
  <cp:revision>9</cp:revision>
  <dcterms:created xsi:type="dcterms:W3CDTF">2026-01-22T13:05:00Z</dcterms:created>
  <dcterms:modified xsi:type="dcterms:W3CDTF">2026-05-25T09:59:00Z</dcterms:modified>
</cp:coreProperties>
</file>