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3088" w14:textId="6ED72B4D" w:rsidR="0030007F" w:rsidRPr="0030007F" w:rsidRDefault="0030007F" w:rsidP="0030007F">
      <w:pPr>
        <w:spacing w:after="0"/>
        <w:jc w:val="center"/>
        <w:rPr>
          <w:b/>
          <w:color w:val="EE0000"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Podklady</w:t>
      </w:r>
      <w:r w:rsidRPr="0030007F">
        <w:rPr>
          <w:b/>
          <w:sz w:val="44"/>
          <w:szCs w:val="44"/>
          <w:u w:val="single"/>
        </w:rPr>
        <w:t xml:space="preserve"> SSZ Praha p</w:t>
      </w:r>
      <w:r w:rsidR="00BF1983">
        <w:rPr>
          <w:b/>
          <w:sz w:val="44"/>
          <w:szCs w:val="44"/>
          <w:u w:val="single"/>
        </w:rPr>
        <w:t>řed</w:t>
      </w:r>
      <w:r w:rsidRPr="0030007F">
        <w:rPr>
          <w:b/>
          <w:sz w:val="44"/>
          <w:szCs w:val="44"/>
          <w:u w:val="single"/>
        </w:rPr>
        <w:t xml:space="preserve"> </w:t>
      </w:r>
      <w:r w:rsidR="009F4B8F">
        <w:rPr>
          <w:b/>
          <w:sz w:val="44"/>
          <w:szCs w:val="44"/>
          <w:u w:val="single"/>
        </w:rPr>
        <w:t>červnovou</w:t>
      </w:r>
      <w:r w:rsidRPr="0030007F">
        <w:rPr>
          <w:b/>
          <w:sz w:val="44"/>
          <w:szCs w:val="44"/>
          <w:u w:val="single"/>
        </w:rPr>
        <w:t xml:space="preserve"> celostátní poradou</w:t>
      </w:r>
    </w:p>
    <w:p w14:paraId="1A6FC4E0" w14:textId="77777777" w:rsidR="0030007F" w:rsidRPr="0030007F" w:rsidRDefault="0030007F" w:rsidP="0030007F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14:paraId="4CE07567" w14:textId="77777777" w:rsidR="0030007F" w:rsidRPr="0030007F" w:rsidRDefault="0030007F" w:rsidP="0030007F">
      <w:pPr>
        <w:spacing w:after="0"/>
        <w:rPr>
          <w:b/>
          <w:color w:val="EE0000"/>
          <w:sz w:val="20"/>
          <w:szCs w:val="20"/>
          <w:u w:val="single"/>
        </w:rPr>
      </w:pPr>
    </w:p>
    <w:p w14:paraId="5A04DAD1" w14:textId="6FEBD57B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 6. a 7.staniční koleje v ŽST Praha Masarykovo nádraží pro její demontáž a realizaci archeologického výzkumu, která poběží do konce roku 2027, nepřetržitou výlukou staničních kolejí č. 8,9 a 701. pro dokončení výstavby nového kolejiště, která poběží do poloviny prosince roku 2026</w:t>
      </w:r>
      <w:r w:rsidR="009F4B8F">
        <w:rPr>
          <w:sz w:val="24"/>
          <w:szCs w:val="24"/>
        </w:rPr>
        <w:t>, a</w:t>
      </w:r>
      <w:r w:rsidR="0090684C">
        <w:rPr>
          <w:sz w:val="24"/>
          <w:szCs w:val="24"/>
        </w:rPr>
        <w:t xml:space="preserve"> nepřetržit</w:t>
      </w:r>
      <w:r w:rsidR="009F4B8F">
        <w:rPr>
          <w:sz w:val="24"/>
          <w:szCs w:val="24"/>
        </w:rPr>
        <w:t>ou</w:t>
      </w:r>
      <w:r w:rsidR="0090684C">
        <w:rPr>
          <w:sz w:val="24"/>
          <w:szCs w:val="24"/>
        </w:rPr>
        <w:t xml:space="preserve"> výluk</w:t>
      </w:r>
      <w:r w:rsidR="009F4B8F">
        <w:rPr>
          <w:sz w:val="24"/>
          <w:szCs w:val="24"/>
        </w:rPr>
        <w:t>ou</w:t>
      </w:r>
      <w:r w:rsidR="0090684C">
        <w:rPr>
          <w:sz w:val="24"/>
          <w:szCs w:val="24"/>
        </w:rPr>
        <w:t xml:space="preserve"> staničních kolejí č. </w:t>
      </w:r>
      <w:r w:rsidR="00811773">
        <w:rPr>
          <w:sz w:val="24"/>
          <w:szCs w:val="24"/>
        </w:rPr>
        <w:t>1</w:t>
      </w:r>
      <w:r w:rsidR="0090684C">
        <w:rPr>
          <w:sz w:val="24"/>
          <w:szCs w:val="24"/>
        </w:rPr>
        <w:t>,</w:t>
      </w:r>
      <w:r w:rsidR="00811773">
        <w:rPr>
          <w:sz w:val="24"/>
          <w:szCs w:val="24"/>
        </w:rPr>
        <w:t>2</w:t>
      </w:r>
      <w:r w:rsidR="0090684C">
        <w:rPr>
          <w:sz w:val="24"/>
          <w:szCs w:val="24"/>
        </w:rPr>
        <w:t xml:space="preserve"> a </w:t>
      </w:r>
      <w:r w:rsidR="00811773">
        <w:rPr>
          <w:sz w:val="24"/>
          <w:szCs w:val="24"/>
        </w:rPr>
        <w:t>3</w:t>
      </w:r>
      <w:r w:rsidR="0090684C">
        <w:rPr>
          <w:sz w:val="24"/>
          <w:szCs w:val="24"/>
        </w:rPr>
        <w:t xml:space="preserve"> pro</w:t>
      </w:r>
      <w:r w:rsidR="00811773">
        <w:rPr>
          <w:sz w:val="24"/>
          <w:szCs w:val="24"/>
        </w:rPr>
        <w:t xml:space="preserve"> přípravu na</w:t>
      </w:r>
      <w:r w:rsidR="0090684C">
        <w:rPr>
          <w:sz w:val="24"/>
          <w:szCs w:val="24"/>
        </w:rPr>
        <w:t xml:space="preserve"> zahájení rekonstrukce střední části ŽST, která poběží do poloviny</w:t>
      </w:r>
      <w:r w:rsidR="00811773">
        <w:rPr>
          <w:sz w:val="24"/>
          <w:szCs w:val="24"/>
        </w:rPr>
        <w:t xml:space="preserve"> července</w:t>
      </w:r>
      <w:r w:rsidR="009F4B8F">
        <w:rPr>
          <w:sz w:val="24"/>
          <w:szCs w:val="24"/>
        </w:rPr>
        <w:t>.</w:t>
      </w:r>
      <w:r w:rsidR="00811773">
        <w:rPr>
          <w:sz w:val="24"/>
          <w:szCs w:val="24"/>
        </w:rPr>
        <w:t xml:space="preserve"> </w:t>
      </w:r>
      <w:r w:rsidR="009F4B8F">
        <w:rPr>
          <w:sz w:val="24"/>
          <w:szCs w:val="24"/>
        </w:rPr>
        <w:t>N</w:t>
      </w:r>
      <w:r w:rsidR="00811773">
        <w:rPr>
          <w:sz w:val="24"/>
          <w:szCs w:val="24"/>
        </w:rPr>
        <w:t>a ní navazovat samotná výluka kolejí č.3,4 a 5 pro rekonstrukci střední částí stanice, která poběží do konce září roku 2027. Tato výluka znemožní provoz vlaků na ŽST Praha Masarykovo nádraží ze směru Praha-Bubny</w:t>
      </w:r>
      <w:r w:rsidRPr="0030007F">
        <w:rPr>
          <w:sz w:val="24"/>
          <w:szCs w:val="24"/>
        </w:rPr>
        <w:t>;</w:t>
      </w:r>
    </w:p>
    <w:p w14:paraId="074B5B12" w14:textId="54DBC53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</w:t>
      </w:r>
      <w:r w:rsidR="009F4B8F">
        <w:rPr>
          <w:sz w:val="24"/>
          <w:szCs w:val="24"/>
        </w:rPr>
        <w:t>. Na ní bude navazovat nepřetržitá výluka liché části kolejiště v ŽST Praha-Smíchov pro kompletní přestavbu této části stanice, která poběží do konce roku 2028</w:t>
      </w:r>
      <w:r w:rsidRPr="0030007F">
        <w:rPr>
          <w:sz w:val="24"/>
          <w:szCs w:val="24"/>
        </w:rPr>
        <w:t>;</w:t>
      </w:r>
    </w:p>
    <w:p w14:paraId="7B8FFBB3" w14:textId="050B5852" w:rsidR="0030007F" w:rsidRDefault="0030007F" w:rsidP="0030007F">
      <w:pPr>
        <w:pStyle w:val="Seznamsodrkami"/>
        <w:spacing w:after="240"/>
        <w:jc w:val="both"/>
        <w:rPr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„Zajištění bezbariérového přístupu na nástupiště v ŽST Kolín“</w:t>
      </w:r>
      <w:r w:rsidRPr="0030007F">
        <w:rPr>
          <w:sz w:val="24"/>
          <w:szCs w:val="24"/>
        </w:rPr>
        <w:t xml:space="preserve"> – pokračuje nepřetržitou výlukou staničních kolejí č.109, 111, 113, 115, 117 a 120 v ŽST Kolín pro výstavbu </w:t>
      </w:r>
      <w:proofErr w:type="spellStart"/>
      <w:r w:rsidRPr="0030007F">
        <w:rPr>
          <w:sz w:val="24"/>
          <w:szCs w:val="24"/>
        </w:rPr>
        <w:t>kabelovodu</w:t>
      </w:r>
      <w:proofErr w:type="spellEnd"/>
      <w:r w:rsidRPr="0030007F">
        <w:rPr>
          <w:sz w:val="24"/>
          <w:szCs w:val="24"/>
        </w:rPr>
        <w:t>, která poběží do konce roku 2027</w:t>
      </w:r>
      <w:r>
        <w:rPr>
          <w:sz w:val="24"/>
          <w:szCs w:val="24"/>
        </w:rPr>
        <w:t>; nepřetržitou výlukou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nepřetržitou výluka staničních kolejí č.108, 110 a 110a pro rekonstrukci podchodu, části nástupiště a zastřešení na </w:t>
      </w:r>
      <w:proofErr w:type="spellStart"/>
      <w:r w:rsidRPr="0030007F">
        <w:rPr>
          <w:sz w:val="24"/>
          <w:szCs w:val="24"/>
        </w:rPr>
        <w:t>IV.nástupišti</w:t>
      </w:r>
      <w:proofErr w:type="spellEnd"/>
      <w:r w:rsidRPr="0030007F">
        <w:rPr>
          <w:sz w:val="24"/>
          <w:szCs w:val="24"/>
        </w:rPr>
        <w:t>, která poběží do poloviny června roku 2026</w:t>
      </w:r>
      <w:r w:rsidR="00012766">
        <w:rPr>
          <w:sz w:val="24"/>
          <w:szCs w:val="24"/>
        </w:rPr>
        <w:t>, a</w:t>
      </w:r>
      <w:r w:rsidR="00A11EAE">
        <w:rPr>
          <w:sz w:val="24"/>
          <w:szCs w:val="24"/>
        </w:rPr>
        <w:t xml:space="preserve"> nepřetržit</w:t>
      </w:r>
      <w:r w:rsidR="00012766">
        <w:rPr>
          <w:sz w:val="24"/>
          <w:szCs w:val="24"/>
        </w:rPr>
        <w:t>ou</w:t>
      </w:r>
      <w:r w:rsidR="00A11EAE">
        <w:rPr>
          <w:sz w:val="24"/>
          <w:szCs w:val="24"/>
        </w:rPr>
        <w:t xml:space="preserve"> výluk</w:t>
      </w:r>
      <w:r w:rsidR="00012766">
        <w:rPr>
          <w:sz w:val="24"/>
          <w:szCs w:val="24"/>
        </w:rPr>
        <w:t>ou</w:t>
      </w:r>
      <w:r w:rsidR="00A11EAE">
        <w:rPr>
          <w:sz w:val="24"/>
          <w:szCs w:val="24"/>
        </w:rPr>
        <w:t xml:space="preserve"> staničních kolejí č.102, 104 a 104 pro rekonstrukci podchodu, části nástupiště a zastřešení na </w:t>
      </w:r>
      <w:proofErr w:type="spellStart"/>
      <w:r w:rsidR="00A11EAE">
        <w:rPr>
          <w:sz w:val="24"/>
          <w:szCs w:val="24"/>
        </w:rPr>
        <w:t>III.nástupišti</w:t>
      </w:r>
      <w:proofErr w:type="spellEnd"/>
      <w:r w:rsidR="00A11EAE">
        <w:rPr>
          <w:sz w:val="24"/>
          <w:szCs w:val="24"/>
        </w:rPr>
        <w:t>, která poběží do druhé poloviny měsíce listopadu</w:t>
      </w:r>
      <w:r w:rsidRPr="0030007F">
        <w:rPr>
          <w:sz w:val="24"/>
          <w:szCs w:val="24"/>
        </w:rPr>
        <w:t>;</w:t>
      </w:r>
    </w:p>
    <w:p w14:paraId="263A8E7F" w14:textId="6B7910F6" w:rsidR="00B440BA" w:rsidRPr="0030007F" w:rsidRDefault="00B440BA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trati Praha-Ruzyně (mimo) – Kladno (mimo)“</w:t>
      </w:r>
      <w:r>
        <w:rPr>
          <w:b/>
          <w:sz w:val="24"/>
          <w:szCs w:val="24"/>
        </w:rPr>
        <w:t xml:space="preserve"> </w:t>
      </w:r>
      <w:r w:rsidRPr="0030007F">
        <w:rPr>
          <w:sz w:val="24"/>
          <w:szCs w:val="24"/>
        </w:rPr>
        <w:t xml:space="preserve">– </w:t>
      </w:r>
      <w:r w:rsidR="00012766">
        <w:rPr>
          <w:sz w:val="24"/>
          <w:szCs w:val="24"/>
        </w:rPr>
        <w:t>pokračuje bez výluk</w:t>
      </w:r>
      <w:r w:rsidR="0090684C">
        <w:rPr>
          <w:sz w:val="24"/>
          <w:szCs w:val="24"/>
        </w:rPr>
        <w:t>, v měsíci srpnu proběhne týdenní nepřetržitá výluka v úseku Hostivice – Kladno pro pažení mezi kolejemi;</w:t>
      </w:r>
    </w:p>
    <w:p w14:paraId="3495BF67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</w:p>
    <w:p w14:paraId="6FDC94F4" w14:textId="3D4DC0A3" w:rsidR="0030007F" w:rsidRPr="0030007F" w:rsidRDefault="0030007F" w:rsidP="0030007F">
      <w:pPr>
        <w:pStyle w:val="Seznamsodrkami"/>
        <w:spacing w:after="240"/>
        <w:jc w:val="both"/>
        <w:rPr>
          <w:b/>
          <w:color w:val="EE0000"/>
          <w:sz w:val="24"/>
          <w:szCs w:val="24"/>
        </w:rPr>
      </w:pPr>
      <w:r w:rsidRPr="0030007F">
        <w:rPr>
          <w:sz w:val="24"/>
          <w:szCs w:val="24"/>
        </w:rPr>
        <w:t>Probíhá výběrové řízení na zhotovitele stavby</w:t>
      </w:r>
      <w:r w:rsidRPr="0030007F">
        <w:rPr>
          <w:b/>
          <w:sz w:val="24"/>
          <w:szCs w:val="24"/>
        </w:rPr>
        <w:t xml:space="preserve"> </w:t>
      </w:r>
      <w:r w:rsidRPr="0030007F">
        <w:rPr>
          <w:b/>
          <w:bCs/>
          <w:sz w:val="24"/>
          <w:szCs w:val="24"/>
        </w:rPr>
        <w:t>„Rekonstrukce traťového úseku Kutná Hora (mimo) – Kolín (mimo)“</w:t>
      </w:r>
    </w:p>
    <w:p w14:paraId="2625EE84" w14:textId="77777777" w:rsidR="003727EC" w:rsidRPr="0030007F" w:rsidRDefault="003727EC">
      <w:pPr>
        <w:rPr>
          <w:color w:val="EE0000"/>
        </w:rPr>
      </w:pPr>
    </w:p>
    <w:sectPr w:rsidR="003727EC" w:rsidRPr="00300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012766"/>
    <w:rsid w:val="00127826"/>
    <w:rsid w:val="001E0705"/>
    <w:rsid w:val="00233FFE"/>
    <w:rsid w:val="0030007F"/>
    <w:rsid w:val="003727EC"/>
    <w:rsid w:val="00402CD7"/>
    <w:rsid w:val="00475D58"/>
    <w:rsid w:val="00481BF1"/>
    <w:rsid w:val="004E3B97"/>
    <w:rsid w:val="00676030"/>
    <w:rsid w:val="00811773"/>
    <w:rsid w:val="0090684C"/>
    <w:rsid w:val="00981CFF"/>
    <w:rsid w:val="009F4B8F"/>
    <w:rsid w:val="00A11EAE"/>
    <w:rsid w:val="00A95BFB"/>
    <w:rsid w:val="00B211B2"/>
    <w:rsid w:val="00B440BA"/>
    <w:rsid w:val="00BA5886"/>
    <w:rsid w:val="00BF1983"/>
    <w:rsid w:val="00BF6A6B"/>
    <w:rsid w:val="00C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Moravka Tomáš, Ing.</dc:creator>
  <cp:keywords/>
  <dc:description/>
  <cp:lastModifiedBy>Moravka Tomáš, Ing.</cp:lastModifiedBy>
  <cp:revision>2</cp:revision>
  <dcterms:created xsi:type="dcterms:W3CDTF">2026-06-22T06:34:00Z</dcterms:created>
  <dcterms:modified xsi:type="dcterms:W3CDTF">2026-06-22T06:34:00Z</dcterms:modified>
</cp:coreProperties>
</file>