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6C82D4" w14:textId="77777777" w:rsidR="00BC1738" w:rsidRPr="007A61F2" w:rsidRDefault="00BC1738" w:rsidP="00BC1738">
      <w:pPr>
        <w:pStyle w:val="Bezmezer"/>
        <w:spacing w:before="120" w:after="120"/>
        <w:jc w:val="both"/>
        <w:rPr>
          <w:b/>
          <w:sz w:val="24"/>
          <w:szCs w:val="24"/>
        </w:rPr>
      </w:pPr>
      <w:r w:rsidRPr="007A61F2">
        <w:rPr>
          <w:b/>
          <w:sz w:val="24"/>
          <w:szCs w:val="24"/>
        </w:rPr>
        <w:t>Zástupci SSV Jiří Kocich, Jan Švirga a Ing. Josef Valach informovali o situaci při přípravě a realizaci důležitých staveb realizovaných SSV:</w:t>
      </w:r>
    </w:p>
    <w:p w14:paraId="738C406B" w14:textId="77777777" w:rsidR="007A61F2" w:rsidRPr="007A61F2" w:rsidRDefault="007A61F2" w:rsidP="007A61F2">
      <w:pPr>
        <w:pStyle w:val="Bezmezer"/>
        <w:rPr>
          <w:i/>
          <w:iCs/>
          <w:sz w:val="18"/>
          <w:szCs w:val="18"/>
        </w:rPr>
      </w:pPr>
      <w:r w:rsidRPr="007A61F2">
        <w:rPr>
          <w:sz w:val="18"/>
          <w:szCs w:val="18"/>
        </w:rPr>
        <w:t xml:space="preserve">Stavba </w:t>
      </w:r>
      <w:r w:rsidRPr="007A61F2">
        <w:rPr>
          <w:b/>
          <w:bCs/>
          <w:sz w:val="18"/>
          <w:szCs w:val="18"/>
        </w:rPr>
        <w:t xml:space="preserve">Výstavba mechanizačního střediska Český Těšín, </w:t>
      </w:r>
      <w:r w:rsidRPr="007A61F2">
        <w:rPr>
          <w:i/>
          <w:iCs/>
          <w:sz w:val="18"/>
          <w:szCs w:val="18"/>
        </w:rPr>
        <w:t>&gt;11/26</w:t>
      </w:r>
    </w:p>
    <w:p w14:paraId="66904ACB" w14:textId="77777777" w:rsidR="007A61F2" w:rsidRPr="007A61F2" w:rsidRDefault="007A61F2" w:rsidP="007A61F2">
      <w:pPr>
        <w:pStyle w:val="Bezmezer"/>
        <w:rPr>
          <w:b/>
          <w:bCs/>
          <w:sz w:val="18"/>
          <w:szCs w:val="18"/>
        </w:rPr>
      </w:pPr>
      <w:r w:rsidRPr="007A61F2">
        <w:rPr>
          <w:sz w:val="18"/>
          <w:szCs w:val="18"/>
        </w:rPr>
        <w:t>Bez kolejových výluk.</w:t>
      </w:r>
    </w:p>
    <w:p w14:paraId="48924CC0" w14:textId="77777777" w:rsidR="007A61F2" w:rsidRPr="007A61F2" w:rsidRDefault="007A61F2" w:rsidP="007A61F2">
      <w:pPr>
        <w:pStyle w:val="Bezmezer"/>
        <w:rPr>
          <w:sz w:val="18"/>
          <w:szCs w:val="18"/>
        </w:rPr>
      </w:pPr>
    </w:p>
    <w:p w14:paraId="2F973705" w14:textId="77777777" w:rsidR="007A61F2" w:rsidRPr="007A61F2" w:rsidRDefault="007A61F2" w:rsidP="007A61F2">
      <w:pPr>
        <w:pStyle w:val="Bezmezer"/>
        <w:rPr>
          <w:i/>
          <w:iCs/>
          <w:sz w:val="18"/>
          <w:szCs w:val="18"/>
        </w:rPr>
      </w:pPr>
      <w:r w:rsidRPr="007A61F2">
        <w:rPr>
          <w:sz w:val="18"/>
          <w:szCs w:val="18"/>
        </w:rPr>
        <w:t xml:space="preserve">Stavba </w:t>
      </w:r>
      <w:r w:rsidRPr="007A61F2">
        <w:rPr>
          <w:b/>
          <w:bCs/>
          <w:sz w:val="18"/>
          <w:szCs w:val="18"/>
        </w:rPr>
        <w:t>Opt. traťového úseku Havířov (včetně) - zastávka Havířov střed (mimo),</w:t>
      </w:r>
      <w:r w:rsidRPr="007A61F2">
        <w:rPr>
          <w:i/>
          <w:iCs/>
          <w:sz w:val="18"/>
          <w:szCs w:val="18"/>
        </w:rPr>
        <w:t>&gt;8/26</w:t>
      </w:r>
    </w:p>
    <w:p w14:paraId="5726896A" w14:textId="77777777" w:rsidR="007A61F2" w:rsidRPr="007A61F2" w:rsidRDefault="007A61F2" w:rsidP="007A61F2">
      <w:pPr>
        <w:pStyle w:val="Bezmezer"/>
        <w:numPr>
          <w:ilvl w:val="0"/>
          <w:numId w:val="6"/>
        </w:numPr>
        <w:rPr>
          <w:rFonts w:eastAsia="Times New Roman" w:cs="Arial"/>
          <w:sz w:val="18"/>
          <w:szCs w:val="18"/>
          <w:lang w:eastAsia="cs-CZ"/>
        </w:rPr>
      </w:pPr>
      <w:r w:rsidRPr="007A61F2">
        <w:rPr>
          <w:sz w:val="18"/>
          <w:szCs w:val="18"/>
        </w:rPr>
        <w:t xml:space="preserve">Srpen, změna ROV 23270: </w:t>
      </w:r>
      <w:r w:rsidRPr="007A61F2">
        <w:rPr>
          <w:rFonts w:eastAsia="Times New Roman" w:cs="Arial"/>
          <w:sz w:val="18"/>
          <w:szCs w:val="18"/>
          <w:lang w:eastAsia="cs-CZ"/>
        </w:rPr>
        <w:t>úprava časové náročnosti na základě rozšíření objemů prací (broušení kolejí) a přizpůsobení se klimatickým podmínkám.</w:t>
      </w:r>
    </w:p>
    <w:p w14:paraId="7C729619" w14:textId="77777777" w:rsidR="007A61F2" w:rsidRPr="007A61F2" w:rsidRDefault="007A61F2" w:rsidP="007A61F2">
      <w:pPr>
        <w:pStyle w:val="Normlnweb"/>
        <w:numPr>
          <w:ilvl w:val="0"/>
          <w:numId w:val="6"/>
        </w:numPr>
        <w:rPr>
          <w:rFonts w:ascii="Verdana" w:hAnsi="Verdana"/>
          <w:sz w:val="18"/>
          <w:szCs w:val="18"/>
        </w:rPr>
      </w:pPr>
      <w:r w:rsidRPr="007A61F2">
        <w:rPr>
          <w:rFonts w:ascii="Verdana" w:hAnsi="Verdana"/>
          <w:b/>
          <w:bCs/>
          <w:sz w:val="18"/>
          <w:szCs w:val="18"/>
        </w:rPr>
        <w:t xml:space="preserve">zavést nepředpokládanou výluku v noci 3./4.8.2026 se bude konat noční výluka – vyloučí se: napěťově: </w:t>
      </w:r>
      <w:r w:rsidRPr="007A61F2">
        <w:rPr>
          <w:rFonts w:ascii="Verdana" w:hAnsi="Verdana"/>
          <w:sz w:val="18"/>
          <w:szCs w:val="18"/>
        </w:rPr>
        <w:t xml:space="preserve">celá dopravna Albrechtice u Českého Těšína </w:t>
      </w:r>
      <w:r w:rsidRPr="007A61F2">
        <w:rPr>
          <w:rFonts w:ascii="Verdana" w:hAnsi="Verdana"/>
          <w:b/>
          <w:bCs/>
          <w:sz w:val="18"/>
          <w:szCs w:val="18"/>
        </w:rPr>
        <w:t>od 3.8 od 23:15 do 4.8.2026 do 04:20 hod. Účel výluky:</w:t>
      </w:r>
      <w:r w:rsidRPr="007A61F2">
        <w:rPr>
          <w:rFonts w:ascii="Verdana" w:hAnsi="Verdana"/>
          <w:sz w:val="18"/>
          <w:szCs w:val="18"/>
        </w:rPr>
        <w:t xml:space="preserve"> napěťové zkoušky. </w:t>
      </w:r>
      <w:r w:rsidRPr="007A61F2">
        <w:rPr>
          <w:rFonts w:ascii="Verdana" w:hAnsi="Verdana"/>
          <w:b/>
          <w:bCs/>
          <w:sz w:val="18"/>
          <w:szCs w:val="18"/>
        </w:rPr>
        <w:t>Důvod:</w:t>
      </w:r>
      <w:r w:rsidRPr="007A61F2">
        <w:rPr>
          <w:rFonts w:ascii="Verdana" w:hAnsi="Verdana"/>
          <w:sz w:val="18"/>
          <w:szCs w:val="18"/>
        </w:rPr>
        <w:t xml:space="preserve"> z důvodu opravy části poškozeného TV na traťovém úseku Havířov – Albrechtice u Českého Těšína došlo k rozšíření úseku podléhajícího požadavku napěťových zkoušek – bez dalšího vlivu na dopravu.</w:t>
      </w:r>
    </w:p>
    <w:p w14:paraId="52F5412E" w14:textId="77777777" w:rsidR="007A61F2" w:rsidRPr="007A61F2" w:rsidRDefault="007A61F2" w:rsidP="007A61F2">
      <w:pPr>
        <w:pStyle w:val="Bezmezer"/>
        <w:rPr>
          <w:b/>
          <w:bCs/>
          <w:sz w:val="18"/>
          <w:szCs w:val="18"/>
        </w:rPr>
      </w:pPr>
      <w:r w:rsidRPr="007A61F2">
        <w:rPr>
          <w:b/>
          <w:bCs/>
          <w:sz w:val="18"/>
          <w:szCs w:val="18"/>
        </w:rPr>
        <w:t xml:space="preserve">Výstavba EPZ pro odstavování bateriových souprav BEMU v ŽST Frýdek Místek, </w:t>
      </w:r>
      <w:r w:rsidRPr="007A61F2">
        <w:rPr>
          <w:i/>
          <w:iCs/>
          <w:sz w:val="18"/>
          <w:szCs w:val="18"/>
        </w:rPr>
        <w:t>&gt;4/27</w:t>
      </w:r>
      <w:r w:rsidRPr="007A61F2">
        <w:rPr>
          <w:i/>
          <w:iCs/>
          <w:sz w:val="18"/>
          <w:szCs w:val="18"/>
        </w:rPr>
        <w:tab/>
      </w:r>
      <w:r w:rsidRPr="007A61F2">
        <w:rPr>
          <w:sz w:val="18"/>
          <w:szCs w:val="18"/>
        </w:rPr>
        <w:t>Setrvalý stav. Výluka kolejí dle ROV 23054, září 2026.</w:t>
      </w:r>
    </w:p>
    <w:p w14:paraId="25D2648B" w14:textId="77777777" w:rsidR="007A61F2" w:rsidRPr="007A61F2" w:rsidRDefault="007A61F2" w:rsidP="007A61F2">
      <w:pPr>
        <w:pStyle w:val="Bezmezer"/>
        <w:rPr>
          <w:sz w:val="18"/>
          <w:szCs w:val="18"/>
        </w:rPr>
      </w:pPr>
    </w:p>
    <w:p w14:paraId="1367F261" w14:textId="77777777" w:rsidR="007A61F2" w:rsidRPr="007A61F2" w:rsidRDefault="007A61F2" w:rsidP="007A61F2">
      <w:pPr>
        <w:pStyle w:val="Bezmezer"/>
        <w:rPr>
          <w:i/>
          <w:iCs/>
          <w:sz w:val="18"/>
          <w:szCs w:val="18"/>
        </w:rPr>
      </w:pPr>
      <w:r w:rsidRPr="007A61F2">
        <w:rPr>
          <w:sz w:val="18"/>
          <w:szCs w:val="18"/>
        </w:rPr>
        <w:t xml:space="preserve">Stavba </w:t>
      </w:r>
      <w:r w:rsidRPr="007A61F2">
        <w:rPr>
          <w:b/>
          <w:bCs/>
          <w:sz w:val="18"/>
          <w:szCs w:val="18"/>
        </w:rPr>
        <w:t xml:space="preserve">Rekonstrukce výpravní budovy Ostrava-Vítkovice, </w:t>
      </w:r>
      <w:r w:rsidRPr="007A61F2">
        <w:rPr>
          <w:i/>
          <w:iCs/>
          <w:sz w:val="18"/>
          <w:szCs w:val="18"/>
        </w:rPr>
        <w:t>&gt;11/26</w:t>
      </w:r>
    </w:p>
    <w:p w14:paraId="15CA2A77" w14:textId="77777777" w:rsidR="007A61F2" w:rsidRPr="007A61F2" w:rsidRDefault="007A61F2" w:rsidP="007A61F2">
      <w:pPr>
        <w:pStyle w:val="Bezmezer"/>
        <w:rPr>
          <w:b/>
          <w:bCs/>
          <w:sz w:val="18"/>
          <w:szCs w:val="18"/>
        </w:rPr>
      </w:pPr>
      <w:r w:rsidRPr="007A61F2">
        <w:rPr>
          <w:sz w:val="18"/>
          <w:szCs w:val="18"/>
        </w:rPr>
        <w:t>Setrvalý stav. Výluka nástupiště dle ROV 23247, prodlouženo do listopadu 2026.</w:t>
      </w:r>
    </w:p>
    <w:p w14:paraId="07CBC5B1" w14:textId="77777777" w:rsidR="007A61F2" w:rsidRPr="007A61F2" w:rsidRDefault="007A61F2" w:rsidP="007A61F2">
      <w:pPr>
        <w:pStyle w:val="Bezmezer"/>
        <w:rPr>
          <w:sz w:val="18"/>
          <w:szCs w:val="18"/>
        </w:rPr>
      </w:pPr>
    </w:p>
    <w:p w14:paraId="2F6BBC18" w14:textId="77777777" w:rsidR="007A61F2" w:rsidRPr="007A61F2" w:rsidRDefault="007A61F2" w:rsidP="007A61F2">
      <w:pPr>
        <w:pStyle w:val="Bezmezer"/>
        <w:rPr>
          <w:i/>
          <w:iCs/>
          <w:sz w:val="18"/>
          <w:szCs w:val="18"/>
        </w:rPr>
      </w:pPr>
      <w:r w:rsidRPr="007A61F2">
        <w:rPr>
          <w:sz w:val="18"/>
          <w:szCs w:val="18"/>
        </w:rPr>
        <w:t xml:space="preserve">Stavba </w:t>
      </w:r>
      <w:r w:rsidRPr="007A61F2">
        <w:rPr>
          <w:b/>
          <w:bCs/>
          <w:sz w:val="18"/>
          <w:szCs w:val="18"/>
        </w:rPr>
        <w:t>Výstavba haly pro měřící vozy pevných trakčních zařízení-Bohumín</w:t>
      </w:r>
      <w:r w:rsidRPr="007A61F2">
        <w:rPr>
          <w:i/>
          <w:iCs/>
          <w:sz w:val="18"/>
          <w:szCs w:val="18"/>
        </w:rPr>
        <w:t xml:space="preserve">, </w:t>
      </w:r>
    </w:p>
    <w:p w14:paraId="531B9F50" w14:textId="77777777" w:rsidR="007A61F2" w:rsidRPr="007A61F2" w:rsidRDefault="007A61F2" w:rsidP="007A61F2">
      <w:pPr>
        <w:pStyle w:val="Bezmezer"/>
        <w:rPr>
          <w:b/>
          <w:bCs/>
          <w:sz w:val="18"/>
          <w:szCs w:val="18"/>
        </w:rPr>
      </w:pPr>
      <w:r w:rsidRPr="007A61F2">
        <w:rPr>
          <w:i/>
          <w:iCs/>
          <w:sz w:val="18"/>
          <w:szCs w:val="18"/>
        </w:rPr>
        <w:t>&gt;12/26 prodloužení stavby.</w:t>
      </w:r>
      <w:r w:rsidRPr="007A61F2">
        <w:rPr>
          <w:i/>
          <w:iCs/>
          <w:sz w:val="18"/>
          <w:szCs w:val="18"/>
        </w:rPr>
        <w:tab/>
      </w:r>
      <w:r w:rsidRPr="007A61F2">
        <w:rPr>
          <w:sz w:val="18"/>
          <w:szCs w:val="18"/>
        </w:rPr>
        <w:t>Setrvalý stav. Výluka dle ROV 23001, prodl. do září 2026.</w:t>
      </w:r>
    </w:p>
    <w:p w14:paraId="65BB9B8C" w14:textId="77777777" w:rsidR="007A61F2" w:rsidRPr="007A61F2" w:rsidRDefault="007A61F2" w:rsidP="007A61F2">
      <w:pPr>
        <w:pStyle w:val="Bezmezer"/>
        <w:rPr>
          <w:sz w:val="18"/>
          <w:szCs w:val="18"/>
        </w:rPr>
      </w:pPr>
    </w:p>
    <w:p w14:paraId="694B41BE" w14:textId="77777777" w:rsidR="007A61F2" w:rsidRPr="007A61F2" w:rsidRDefault="007A61F2" w:rsidP="007A61F2">
      <w:pPr>
        <w:pStyle w:val="Bezmezer"/>
        <w:rPr>
          <w:b/>
          <w:bCs/>
          <w:sz w:val="18"/>
          <w:szCs w:val="18"/>
        </w:rPr>
      </w:pPr>
      <w:r w:rsidRPr="007A61F2">
        <w:rPr>
          <w:sz w:val="18"/>
          <w:szCs w:val="18"/>
        </w:rPr>
        <w:t xml:space="preserve">Stavba </w:t>
      </w:r>
      <w:r w:rsidRPr="007A61F2">
        <w:rPr>
          <w:b/>
          <w:bCs/>
          <w:sz w:val="18"/>
          <w:szCs w:val="18"/>
        </w:rPr>
        <w:t>Rekonstrukce výpravní budovy v ŽST Bohumín, 2. etapa, (P+R)</w:t>
      </w:r>
    </w:p>
    <w:p w14:paraId="072607D8" w14:textId="77777777" w:rsidR="007A61F2" w:rsidRPr="007A61F2" w:rsidRDefault="007A61F2" w:rsidP="007A61F2">
      <w:pPr>
        <w:pStyle w:val="Bezmezer"/>
        <w:rPr>
          <w:sz w:val="18"/>
          <w:szCs w:val="18"/>
        </w:rPr>
      </w:pPr>
      <w:r w:rsidRPr="007A61F2">
        <w:rPr>
          <w:sz w:val="18"/>
          <w:szCs w:val="18"/>
        </w:rPr>
        <w:t xml:space="preserve">(1/27-9/28), Na pátek </w:t>
      </w:r>
      <w:r w:rsidRPr="007A61F2">
        <w:rPr>
          <w:b/>
          <w:bCs/>
          <w:sz w:val="18"/>
          <w:szCs w:val="18"/>
        </w:rPr>
        <w:t xml:space="preserve">31.07.2026 </w:t>
      </w:r>
      <w:r w:rsidRPr="007A61F2">
        <w:rPr>
          <w:sz w:val="18"/>
          <w:szCs w:val="18"/>
        </w:rPr>
        <w:t xml:space="preserve">svolána </w:t>
      </w:r>
      <w:r w:rsidRPr="007A61F2">
        <w:rPr>
          <w:b/>
          <w:bCs/>
          <w:sz w:val="18"/>
          <w:szCs w:val="18"/>
        </w:rPr>
        <w:t xml:space="preserve">vstupní poradu </w:t>
      </w:r>
      <w:r w:rsidRPr="007A61F2">
        <w:rPr>
          <w:sz w:val="18"/>
          <w:szCs w:val="18"/>
        </w:rPr>
        <w:t>na výše uvedenou stavbu.</w:t>
      </w:r>
    </w:p>
    <w:p w14:paraId="59079992" w14:textId="77777777" w:rsidR="007A61F2" w:rsidRPr="007A61F2" w:rsidRDefault="007A61F2" w:rsidP="007A61F2">
      <w:pPr>
        <w:pStyle w:val="Bezmezer"/>
        <w:rPr>
          <w:sz w:val="18"/>
          <w:szCs w:val="18"/>
          <w:highlight w:val="yellow"/>
        </w:rPr>
      </w:pPr>
    </w:p>
    <w:p w14:paraId="139B6769" w14:textId="77777777" w:rsidR="007A61F2" w:rsidRPr="007A61F2" w:rsidRDefault="007A61F2" w:rsidP="007A61F2">
      <w:pPr>
        <w:pStyle w:val="Bezmezer"/>
        <w:rPr>
          <w:b/>
          <w:bCs/>
          <w:sz w:val="18"/>
          <w:szCs w:val="18"/>
          <w:u w:val="single"/>
        </w:rPr>
      </w:pPr>
      <w:r w:rsidRPr="007A61F2">
        <w:rPr>
          <w:sz w:val="18"/>
          <w:szCs w:val="18"/>
        </w:rPr>
        <w:t xml:space="preserve">Stavba </w:t>
      </w:r>
      <w:r w:rsidRPr="007A61F2">
        <w:rPr>
          <w:b/>
          <w:bCs/>
          <w:sz w:val="18"/>
          <w:szCs w:val="18"/>
        </w:rPr>
        <w:t>Modernizace žel. uzlu Ostrava,</w:t>
      </w:r>
      <w:r w:rsidRPr="007A61F2">
        <w:rPr>
          <w:b/>
          <w:bCs/>
          <w:sz w:val="18"/>
          <w:szCs w:val="18"/>
          <w:u w:val="single"/>
        </w:rPr>
        <w:t xml:space="preserve"> Nultá etapa - most 267,935 (Hlučínská),</w:t>
      </w:r>
    </w:p>
    <w:p w14:paraId="4BDAD3CD" w14:textId="77777777" w:rsidR="007A61F2" w:rsidRPr="007A61F2" w:rsidRDefault="007A61F2" w:rsidP="007A61F2">
      <w:pPr>
        <w:pStyle w:val="Bezmezer"/>
        <w:rPr>
          <w:b/>
          <w:bCs/>
          <w:sz w:val="18"/>
          <w:szCs w:val="18"/>
        </w:rPr>
      </w:pPr>
      <w:r w:rsidRPr="007A61F2">
        <w:rPr>
          <w:sz w:val="18"/>
          <w:szCs w:val="18"/>
        </w:rPr>
        <w:t>Setrvalý stav.</w:t>
      </w:r>
    </w:p>
    <w:p w14:paraId="24FC4334" w14:textId="77777777" w:rsidR="007A61F2" w:rsidRPr="007A61F2" w:rsidRDefault="007A61F2" w:rsidP="007A61F2">
      <w:pPr>
        <w:pStyle w:val="Bezmezer"/>
        <w:rPr>
          <w:sz w:val="18"/>
          <w:szCs w:val="18"/>
        </w:rPr>
      </w:pPr>
    </w:p>
    <w:p w14:paraId="7CAAF2A9" w14:textId="77777777" w:rsidR="007A61F2" w:rsidRPr="007A61F2" w:rsidRDefault="007A61F2" w:rsidP="007A61F2">
      <w:pPr>
        <w:pStyle w:val="Bezmezer"/>
        <w:rPr>
          <w:b/>
          <w:bCs/>
          <w:sz w:val="18"/>
          <w:szCs w:val="18"/>
        </w:rPr>
      </w:pPr>
      <w:r w:rsidRPr="007A61F2">
        <w:rPr>
          <w:sz w:val="18"/>
          <w:szCs w:val="18"/>
        </w:rPr>
        <w:t xml:space="preserve">Stavba </w:t>
      </w:r>
      <w:r w:rsidRPr="007A61F2">
        <w:rPr>
          <w:b/>
          <w:bCs/>
          <w:sz w:val="18"/>
          <w:szCs w:val="18"/>
        </w:rPr>
        <w:t>Náhrada přejezdu P6501 v km 245,044 trati Přerov - Bohumín,</w:t>
      </w:r>
      <w:r w:rsidRPr="007A61F2">
        <w:rPr>
          <w:sz w:val="18"/>
          <w:szCs w:val="18"/>
        </w:rPr>
        <w:t xml:space="preserve"> &gt;4/27</w:t>
      </w:r>
    </w:p>
    <w:p w14:paraId="452C3641" w14:textId="77777777" w:rsidR="007A61F2" w:rsidRPr="007A61F2" w:rsidRDefault="007A61F2" w:rsidP="007A61F2">
      <w:pPr>
        <w:pStyle w:val="Bezmezer"/>
        <w:rPr>
          <w:b/>
          <w:bCs/>
          <w:sz w:val="18"/>
          <w:szCs w:val="18"/>
        </w:rPr>
      </w:pPr>
      <w:r w:rsidRPr="007A61F2">
        <w:rPr>
          <w:sz w:val="18"/>
          <w:szCs w:val="18"/>
        </w:rPr>
        <w:t xml:space="preserve">Setrvalý stav. K </w:t>
      </w:r>
      <w:r w:rsidRPr="007A61F2">
        <w:rPr>
          <w:sz w:val="18"/>
          <w:szCs w:val="18"/>
          <w:u w:val="single"/>
        </w:rPr>
        <w:t>ROV 23063 B</w:t>
      </w:r>
      <w:r w:rsidRPr="007A61F2">
        <w:rPr>
          <w:sz w:val="18"/>
          <w:szCs w:val="18"/>
        </w:rPr>
        <w:t xml:space="preserve"> ukončení pondělí 20.7.2026 </w:t>
      </w:r>
      <w:r w:rsidRPr="007A61F2">
        <w:rPr>
          <w:b/>
          <w:bCs/>
          <w:sz w:val="18"/>
          <w:szCs w:val="18"/>
        </w:rPr>
        <w:t>v 19:30 hod.</w:t>
      </w:r>
      <w:r w:rsidRPr="007A61F2">
        <w:rPr>
          <w:sz w:val="18"/>
          <w:szCs w:val="18"/>
        </w:rPr>
        <w:t xml:space="preserve"> </w:t>
      </w:r>
      <w:r w:rsidRPr="007A61F2">
        <w:rPr>
          <w:b/>
          <w:bCs/>
          <w:sz w:val="18"/>
          <w:szCs w:val="18"/>
        </w:rPr>
        <w:t>překročená</w:t>
      </w:r>
      <w:r w:rsidRPr="007A61F2">
        <w:rPr>
          <w:sz w:val="18"/>
          <w:szCs w:val="18"/>
        </w:rPr>
        <w:t xml:space="preserve"> do úterý 21.7.2026 do 7:30 hod. do </w:t>
      </w:r>
      <w:r w:rsidRPr="007A61F2">
        <w:rPr>
          <w:sz w:val="18"/>
          <w:szCs w:val="18"/>
          <w:u w:val="single"/>
        </w:rPr>
        <w:t>ROV 23063 E</w:t>
      </w:r>
      <w:r w:rsidRPr="007A61F2">
        <w:rPr>
          <w:sz w:val="18"/>
          <w:szCs w:val="18"/>
        </w:rPr>
        <w:t xml:space="preserve">. K </w:t>
      </w:r>
      <w:r w:rsidRPr="007A61F2">
        <w:rPr>
          <w:sz w:val="18"/>
          <w:szCs w:val="18"/>
          <w:u w:val="single"/>
        </w:rPr>
        <w:t>ROV 23063 E</w:t>
      </w:r>
      <w:r w:rsidRPr="007A61F2">
        <w:rPr>
          <w:sz w:val="18"/>
          <w:szCs w:val="18"/>
        </w:rPr>
        <w:t xml:space="preserve"> ukončení pátek 24.7.2026 </w:t>
      </w:r>
      <w:r w:rsidRPr="007A61F2">
        <w:rPr>
          <w:b/>
          <w:bCs/>
          <w:sz w:val="18"/>
          <w:szCs w:val="18"/>
        </w:rPr>
        <w:t>v 19:30 hod.</w:t>
      </w:r>
      <w:r w:rsidRPr="007A61F2">
        <w:rPr>
          <w:sz w:val="18"/>
          <w:szCs w:val="18"/>
        </w:rPr>
        <w:t xml:space="preserve"> </w:t>
      </w:r>
      <w:r w:rsidRPr="007A61F2">
        <w:rPr>
          <w:b/>
          <w:bCs/>
          <w:sz w:val="18"/>
          <w:szCs w:val="18"/>
        </w:rPr>
        <w:t>překročená</w:t>
      </w:r>
      <w:r w:rsidRPr="007A61F2">
        <w:rPr>
          <w:sz w:val="18"/>
          <w:szCs w:val="18"/>
        </w:rPr>
        <w:t xml:space="preserve"> do soboty 25.7.2026 do 7:30 hod. do </w:t>
      </w:r>
      <w:r w:rsidRPr="007A61F2">
        <w:rPr>
          <w:sz w:val="18"/>
          <w:szCs w:val="18"/>
          <w:u w:val="single"/>
        </w:rPr>
        <w:t>ROV 23063 D</w:t>
      </w:r>
      <w:r w:rsidRPr="007A61F2">
        <w:rPr>
          <w:sz w:val="18"/>
          <w:szCs w:val="18"/>
        </w:rPr>
        <w:t xml:space="preserve">. </w:t>
      </w:r>
      <w:r w:rsidRPr="007A61F2">
        <w:rPr>
          <w:b/>
          <w:bCs/>
          <w:sz w:val="18"/>
          <w:szCs w:val="18"/>
        </w:rPr>
        <w:t>„Důvodem omezení je změna technologie práce v důsledku bouřek, které způsobily poškození pracovních podmínek a narušení běžného postupu realizace. Z důvodu zajištění bezpečnosti pracovníků i kvality prováděných prací bylo nutné upravit technologický postup a dočasně omezit rozsah prováděných činností.“</w:t>
      </w:r>
    </w:p>
    <w:p w14:paraId="4C2A3501" w14:textId="77777777" w:rsidR="007A61F2" w:rsidRPr="007A61F2" w:rsidRDefault="007A61F2" w:rsidP="007A61F2">
      <w:pPr>
        <w:pStyle w:val="Bezmezer"/>
        <w:rPr>
          <w:sz w:val="18"/>
          <w:szCs w:val="18"/>
          <w:highlight w:val="yellow"/>
        </w:rPr>
      </w:pPr>
    </w:p>
    <w:p w14:paraId="0A403598" w14:textId="77777777" w:rsidR="007A61F2" w:rsidRPr="007A61F2" w:rsidRDefault="007A61F2" w:rsidP="007A61F2">
      <w:pPr>
        <w:pStyle w:val="Bezmezer"/>
        <w:rPr>
          <w:b/>
          <w:bCs/>
          <w:sz w:val="18"/>
          <w:szCs w:val="18"/>
        </w:rPr>
      </w:pPr>
      <w:r w:rsidRPr="007A61F2">
        <w:rPr>
          <w:sz w:val="18"/>
          <w:szCs w:val="18"/>
        </w:rPr>
        <w:t xml:space="preserve">Stavba </w:t>
      </w:r>
      <w:r w:rsidRPr="007A61F2">
        <w:rPr>
          <w:b/>
          <w:bCs/>
          <w:sz w:val="18"/>
          <w:szCs w:val="18"/>
        </w:rPr>
        <w:t>Lipník n. B. – Drahotuše</w:t>
      </w:r>
      <w:r w:rsidRPr="007A61F2">
        <w:rPr>
          <w:sz w:val="18"/>
          <w:szCs w:val="18"/>
        </w:rPr>
        <w:t xml:space="preserve"> // </w:t>
      </w:r>
      <w:r w:rsidRPr="007A61F2">
        <w:rPr>
          <w:b/>
          <w:bCs/>
          <w:sz w:val="18"/>
          <w:szCs w:val="18"/>
        </w:rPr>
        <w:t xml:space="preserve">Jezernice BC, </w:t>
      </w:r>
      <w:r w:rsidRPr="007A61F2">
        <w:rPr>
          <w:sz w:val="18"/>
          <w:szCs w:val="18"/>
        </w:rPr>
        <w:t>&gt;3/27</w:t>
      </w:r>
    </w:p>
    <w:p w14:paraId="5C54AD9B" w14:textId="77777777" w:rsidR="007A61F2" w:rsidRPr="007A61F2" w:rsidRDefault="007A61F2" w:rsidP="007A61F2">
      <w:pPr>
        <w:pStyle w:val="Bezmezer"/>
        <w:rPr>
          <w:sz w:val="18"/>
          <w:szCs w:val="18"/>
        </w:rPr>
      </w:pPr>
      <w:r w:rsidRPr="007A61F2">
        <w:rPr>
          <w:sz w:val="18"/>
          <w:szCs w:val="18"/>
        </w:rPr>
        <w:t>Setrvalý stav.</w:t>
      </w:r>
    </w:p>
    <w:p w14:paraId="379505A6" w14:textId="77777777" w:rsidR="007A61F2" w:rsidRPr="007A61F2" w:rsidRDefault="007A61F2" w:rsidP="007A61F2">
      <w:pPr>
        <w:pStyle w:val="Bezmezer"/>
        <w:rPr>
          <w:sz w:val="18"/>
          <w:szCs w:val="18"/>
        </w:rPr>
      </w:pPr>
    </w:p>
    <w:p w14:paraId="6B06922F" w14:textId="77777777" w:rsidR="007A61F2" w:rsidRPr="007A61F2" w:rsidRDefault="007A61F2" w:rsidP="007A61F2">
      <w:pPr>
        <w:pStyle w:val="Bezmezer"/>
        <w:rPr>
          <w:b/>
          <w:bCs/>
          <w:sz w:val="18"/>
          <w:szCs w:val="18"/>
        </w:rPr>
      </w:pPr>
      <w:r w:rsidRPr="007A61F2">
        <w:rPr>
          <w:sz w:val="18"/>
          <w:szCs w:val="18"/>
        </w:rPr>
        <w:t>Stavba</w:t>
      </w:r>
      <w:r w:rsidRPr="007A61F2">
        <w:rPr>
          <w:b/>
          <w:bCs/>
          <w:sz w:val="18"/>
          <w:szCs w:val="18"/>
        </w:rPr>
        <w:t xml:space="preserve"> Rozšíření CDP Přerov - nová budova, </w:t>
      </w:r>
      <w:r w:rsidRPr="007A61F2">
        <w:rPr>
          <w:i/>
          <w:iCs/>
          <w:sz w:val="18"/>
          <w:szCs w:val="18"/>
        </w:rPr>
        <w:t>&gt;11/28</w:t>
      </w:r>
    </w:p>
    <w:p w14:paraId="76230FF4" w14:textId="77777777" w:rsidR="007A61F2" w:rsidRPr="007A61F2" w:rsidRDefault="007A61F2" w:rsidP="007A61F2">
      <w:pPr>
        <w:pStyle w:val="Bezmezer"/>
        <w:rPr>
          <w:b/>
          <w:bCs/>
          <w:sz w:val="18"/>
          <w:szCs w:val="18"/>
        </w:rPr>
      </w:pPr>
      <w:r w:rsidRPr="007A61F2">
        <w:rPr>
          <w:sz w:val="18"/>
          <w:szCs w:val="18"/>
        </w:rPr>
        <w:t>Setrvalý stav.</w:t>
      </w:r>
    </w:p>
    <w:p w14:paraId="3A27FFA6" w14:textId="77777777" w:rsidR="007A61F2" w:rsidRPr="007A61F2" w:rsidRDefault="007A61F2" w:rsidP="007A61F2">
      <w:pPr>
        <w:pStyle w:val="Bezmezer"/>
        <w:rPr>
          <w:sz w:val="18"/>
          <w:szCs w:val="18"/>
        </w:rPr>
      </w:pPr>
    </w:p>
    <w:p w14:paraId="2B874E76" w14:textId="77777777" w:rsidR="007A61F2" w:rsidRPr="007A61F2" w:rsidRDefault="007A61F2" w:rsidP="007A61F2">
      <w:pPr>
        <w:pStyle w:val="Bezmezer"/>
        <w:rPr>
          <w:i/>
          <w:iCs/>
          <w:sz w:val="18"/>
          <w:szCs w:val="18"/>
        </w:rPr>
      </w:pPr>
      <w:r w:rsidRPr="007A61F2">
        <w:rPr>
          <w:sz w:val="18"/>
          <w:szCs w:val="18"/>
        </w:rPr>
        <w:t xml:space="preserve">Stavba </w:t>
      </w:r>
      <w:r w:rsidRPr="007A61F2">
        <w:rPr>
          <w:b/>
          <w:bCs/>
          <w:sz w:val="18"/>
          <w:szCs w:val="18"/>
        </w:rPr>
        <w:t xml:space="preserve">Kopřivnice ON - rekonstrukce výpravní budovy, </w:t>
      </w:r>
      <w:r w:rsidRPr="007A61F2">
        <w:rPr>
          <w:i/>
          <w:iCs/>
          <w:sz w:val="18"/>
          <w:szCs w:val="18"/>
        </w:rPr>
        <w:t>&gt;11/26</w:t>
      </w:r>
    </w:p>
    <w:p w14:paraId="00D9BF77" w14:textId="77777777" w:rsidR="007A61F2" w:rsidRPr="007A61F2" w:rsidRDefault="007A61F2" w:rsidP="007A61F2">
      <w:pPr>
        <w:pStyle w:val="Bezmezer"/>
        <w:rPr>
          <w:b/>
          <w:bCs/>
          <w:sz w:val="18"/>
          <w:szCs w:val="18"/>
        </w:rPr>
      </w:pPr>
      <w:r w:rsidRPr="007A61F2">
        <w:rPr>
          <w:sz w:val="18"/>
          <w:szCs w:val="18"/>
        </w:rPr>
        <w:t>Výluka nástupiště č.1 dle ROV 23307 G, říjen 2026.</w:t>
      </w:r>
    </w:p>
    <w:p w14:paraId="3C92ED5B" w14:textId="77777777" w:rsidR="007A61F2" w:rsidRPr="007A61F2" w:rsidRDefault="007A61F2" w:rsidP="007A61F2">
      <w:pPr>
        <w:pStyle w:val="Bezmezer"/>
        <w:rPr>
          <w:sz w:val="18"/>
          <w:szCs w:val="18"/>
        </w:rPr>
      </w:pPr>
    </w:p>
    <w:p w14:paraId="6BA88D94" w14:textId="77777777" w:rsidR="007A61F2" w:rsidRPr="007A61F2" w:rsidRDefault="007A61F2" w:rsidP="007A61F2">
      <w:pPr>
        <w:pStyle w:val="Bezmezer"/>
        <w:rPr>
          <w:i/>
          <w:iCs/>
          <w:sz w:val="18"/>
          <w:szCs w:val="18"/>
        </w:rPr>
      </w:pPr>
      <w:r w:rsidRPr="007A61F2">
        <w:rPr>
          <w:sz w:val="18"/>
          <w:szCs w:val="18"/>
        </w:rPr>
        <w:t xml:space="preserve">Stavba </w:t>
      </w:r>
      <w:r w:rsidRPr="007A61F2">
        <w:rPr>
          <w:b/>
          <w:bCs/>
          <w:sz w:val="18"/>
          <w:szCs w:val="18"/>
        </w:rPr>
        <w:t xml:space="preserve">Zřízení dobíjecí stanice BEMU v ŽST Štramberk (D&amp;B), </w:t>
      </w:r>
      <w:r w:rsidRPr="007A61F2">
        <w:rPr>
          <w:sz w:val="18"/>
          <w:szCs w:val="18"/>
        </w:rPr>
        <w:t>(8/26-2/27),</w:t>
      </w:r>
    </w:p>
    <w:p w14:paraId="3C4C640C" w14:textId="77777777" w:rsidR="007A61F2" w:rsidRPr="007A61F2" w:rsidRDefault="007A61F2" w:rsidP="007A61F2">
      <w:pPr>
        <w:pStyle w:val="Bezmezer"/>
        <w:rPr>
          <w:b/>
          <w:bCs/>
          <w:sz w:val="18"/>
          <w:szCs w:val="18"/>
        </w:rPr>
      </w:pPr>
      <w:r w:rsidRPr="007A61F2">
        <w:rPr>
          <w:sz w:val="18"/>
          <w:szCs w:val="18"/>
        </w:rPr>
        <w:t>Setrvalý stav.</w:t>
      </w:r>
    </w:p>
    <w:p w14:paraId="59A6EECF" w14:textId="77777777" w:rsidR="007A61F2" w:rsidRPr="007A61F2" w:rsidRDefault="007A61F2" w:rsidP="007A61F2">
      <w:pPr>
        <w:pStyle w:val="Bezmezer"/>
        <w:rPr>
          <w:sz w:val="18"/>
          <w:szCs w:val="18"/>
        </w:rPr>
      </w:pPr>
    </w:p>
    <w:p w14:paraId="74245BDB" w14:textId="77777777" w:rsidR="007A61F2" w:rsidRPr="007A61F2" w:rsidRDefault="007A61F2" w:rsidP="007A61F2">
      <w:pPr>
        <w:pStyle w:val="Bezmezer"/>
        <w:rPr>
          <w:sz w:val="18"/>
          <w:szCs w:val="18"/>
        </w:rPr>
      </w:pPr>
      <w:r w:rsidRPr="007A61F2">
        <w:rPr>
          <w:sz w:val="18"/>
          <w:szCs w:val="18"/>
        </w:rPr>
        <w:t xml:space="preserve">Stavba </w:t>
      </w:r>
      <w:r w:rsidRPr="007A61F2">
        <w:rPr>
          <w:b/>
          <w:bCs/>
          <w:sz w:val="18"/>
          <w:szCs w:val="18"/>
        </w:rPr>
        <w:t>Zřízení dobíjecí stanice BEMU v ŽST</w:t>
      </w:r>
      <w:r w:rsidRPr="007A61F2">
        <w:rPr>
          <w:sz w:val="18"/>
          <w:szCs w:val="18"/>
        </w:rPr>
        <w:t xml:space="preserve"> </w:t>
      </w:r>
      <w:r w:rsidRPr="007A61F2">
        <w:rPr>
          <w:b/>
          <w:bCs/>
          <w:sz w:val="18"/>
          <w:szCs w:val="18"/>
        </w:rPr>
        <w:t xml:space="preserve">Krnov </w:t>
      </w:r>
      <w:r w:rsidRPr="007A61F2">
        <w:rPr>
          <w:sz w:val="18"/>
          <w:szCs w:val="18"/>
        </w:rPr>
        <w:t>(8/26-2/27),</w:t>
      </w:r>
    </w:p>
    <w:p w14:paraId="31E4C68A" w14:textId="77777777" w:rsidR="007A61F2" w:rsidRPr="007A61F2" w:rsidRDefault="007A61F2" w:rsidP="007A61F2">
      <w:pPr>
        <w:pStyle w:val="Bezmezer"/>
        <w:rPr>
          <w:sz w:val="18"/>
          <w:szCs w:val="18"/>
        </w:rPr>
      </w:pPr>
      <w:r w:rsidRPr="007A61F2">
        <w:rPr>
          <w:sz w:val="18"/>
          <w:szCs w:val="18"/>
        </w:rPr>
        <w:t>Výluka dle ROV 23333, do září-říjen 2026.</w:t>
      </w:r>
    </w:p>
    <w:p w14:paraId="30A157DA" w14:textId="77777777" w:rsidR="007A61F2" w:rsidRPr="007A61F2" w:rsidRDefault="007A61F2" w:rsidP="007A61F2">
      <w:pPr>
        <w:pStyle w:val="Bezmezer"/>
        <w:rPr>
          <w:sz w:val="18"/>
          <w:szCs w:val="18"/>
        </w:rPr>
      </w:pPr>
    </w:p>
    <w:p w14:paraId="38B4171E" w14:textId="77777777" w:rsidR="007A61F2" w:rsidRPr="007A61F2" w:rsidRDefault="007A61F2" w:rsidP="007A61F2">
      <w:pPr>
        <w:pStyle w:val="Bezmezer"/>
        <w:rPr>
          <w:sz w:val="18"/>
          <w:szCs w:val="18"/>
        </w:rPr>
      </w:pPr>
      <w:r w:rsidRPr="007A61F2">
        <w:rPr>
          <w:sz w:val="18"/>
          <w:szCs w:val="18"/>
        </w:rPr>
        <w:t xml:space="preserve">Stavba </w:t>
      </w:r>
      <w:r w:rsidRPr="007A61F2">
        <w:rPr>
          <w:b/>
          <w:bCs/>
          <w:sz w:val="18"/>
          <w:szCs w:val="18"/>
        </w:rPr>
        <w:t>Zřízení dobíjecí stanice BEMU v ŽST Budišov nB.</w:t>
      </w:r>
      <w:r w:rsidRPr="007A61F2">
        <w:rPr>
          <w:sz w:val="18"/>
          <w:szCs w:val="18"/>
        </w:rPr>
        <w:t xml:space="preserve"> (8/26-2/27),</w:t>
      </w:r>
    </w:p>
    <w:p w14:paraId="6FE7BA54" w14:textId="77777777" w:rsidR="007A61F2" w:rsidRPr="007A61F2" w:rsidRDefault="007A61F2" w:rsidP="007A61F2">
      <w:pPr>
        <w:pStyle w:val="Bezmezer"/>
        <w:rPr>
          <w:sz w:val="18"/>
          <w:szCs w:val="18"/>
        </w:rPr>
      </w:pPr>
      <w:r w:rsidRPr="007A61F2">
        <w:rPr>
          <w:sz w:val="18"/>
          <w:szCs w:val="18"/>
        </w:rPr>
        <w:t>Výluka dle ROV 23335, do září-říjen 2026.</w:t>
      </w:r>
    </w:p>
    <w:p w14:paraId="27E41FF4" w14:textId="77777777" w:rsidR="007A61F2" w:rsidRPr="007A61F2" w:rsidRDefault="007A61F2" w:rsidP="007A61F2">
      <w:pPr>
        <w:pStyle w:val="Bezmezer"/>
        <w:rPr>
          <w:sz w:val="18"/>
          <w:szCs w:val="18"/>
        </w:rPr>
      </w:pPr>
    </w:p>
    <w:p w14:paraId="75AA9BCB" w14:textId="77777777" w:rsidR="007A61F2" w:rsidRPr="007A61F2" w:rsidRDefault="007A61F2" w:rsidP="007A61F2">
      <w:pPr>
        <w:pStyle w:val="Bezmezer"/>
        <w:rPr>
          <w:i/>
          <w:iCs/>
          <w:sz w:val="18"/>
          <w:szCs w:val="18"/>
        </w:rPr>
      </w:pPr>
      <w:r w:rsidRPr="007A61F2">
        <w:rPr>
          <w:sz w:val="18"/>
          <w:szCs w:val="18"/>
        </w:rPr>
        <w:t xml:space="preserve">Stavba </w:t>
      </w:r>
      <w:r w:rsidRPr="007A61F2">
        <w:rPr>
          <w:b/>
          <w:bCs/>
          <w:sz w:val="18"/>
          <w:szCs w:val="18"/>
        </w:rPr>
        <w:t xml:space="preserve">Rekonstrukce úseku tratě Opava východ - Kravaře ve Slezsku, </w:t>
      </w:r>
      <w:r w:rsidRPr="007A61F2">
        <w:rPr>
          <w:i/>
          <w:iCs/>
          <w:sz w:val="18"/>
          <w:szCs w:val="18"/>
        </w:rPr>
        <w:t>&gt;12/27</w:t>
      </w:r>
    </w:p>
    <w:p w14:paraId="2D27B7E1" w14:textId="77777777" w:rsidR="007A61F2" w:rsidRPr="007A61F2" w:rsidRDefault="007A61F2" w:rsidP="007A61F2">
      <w:pPr>
        <w:pStyle w:val="Bezmezer"/>
        <w:rPr>
          <w:b/>
          <w:bCs/>
          <w:sz w:val="18"/>
          <w:szCs w:val="18"/>
        </w:rPr>
      </w:pPr>
      <w:r w:rsidRPr="007A61F2">
        <w:rPr>
          <w:sz w:val="18"/>
          <w:szCs w:val="18"/>
        </w:rPr>
        <w:t>Setrvalý stav.</w:t>
      </w:r>
    </w:p>
    <w:p w14:paraId="67C5F366" w14:textId="77777777" w:rsidR="007A61F2" w:rsidRPr="007A61F2" w:rsidRDefault="007A61F2" w:rsidP="007A61F2">
      <w:pPr>
        <w:pStyle w:val="Bezmezer"/>
        <w:rPr>
          <w:sz w:val="18"/>
          <w:szCs w:val="18"/>
        </w:rPr>
      </w:pPr>
    </w:p>
    <w:p w14:paraId="301786E4" w14:textId="77777777" w:rsidR="007A61F2" w:rsidRPr="007A61F2" w:rsidRDefault="007A61F2" w:rsidP="007A61F2">
      <w:pPr>
        <w:pStyle w:val="Bezmezer"/>
        <w:rPr>
          <w:b/>
          <w:bCs/>
          <w:sz w:val="18"/>
          <w:szCs w:val="18"/>
        </w:rPr>
      </w:pPr>
      <w:r w:rsidRPr="007A61F2">
        <w:rPr>
          <w:sz w:val="18"/>
          <w:szCs w:val="18"/>
        </w:rPr>
        <w:lastRenderedPageBreak/>
        <w:t xml:space="preserve">Stavba </w:t>
      </w:r>
      <w:r w:rsidRPr="007A61F2">
        <w:rPr>
          <w:b/>
          <w:bCs/>
          <w:sz w:val="18"/>
          <w:szCs w:val="18"/>
        </w:rPr>
        <w:t xml:space="preserve">Doplnění závor na přej. P7871 v km 27,441 trati Hlučín–Op. východ </w:t>
      </w:r>
      <w:r w:rsidRPr="007A61F2">
        <w:rPr>
          <w:i/>
          <w:iCs/>
          <w:sz w:val="18"/>
          <w:szCs w:val="18"/>
        </w:rPr>
        <w:t>&gt;1/27</w:t>
      </w:r>
    </w:p>
    <w:p w14:paraId="119EB5D1" w14:textId="77777777" w:rsidR="007A61F2" w:rsidRPr="007A61F2" w:rsidRDefault="007A61F2" w:rsidP="007A61F2">
      <w:pPr>
        <w:pStyle w:val="Bezmezer"/>
        <w:rPr>
          <w:b/>
          <w:bCs/>
          <w:sz w:val="18"/>
          <w:szCs w:val="18"/>
        </w:rPr>
      </w:pPr>
      <w:r w:rsidRPr="007A61F2">
        <w:rPr>
          <w:sz w:val="18"/>
          <w:szCs w:val="18"/>
        </w:rPr>
        <w:t xml:space="preserve">Setrvalý stav. Svolána </w:t>
      </w:r>
      <w:r w:rsidRPr="007A61F2">
        <w:rPr>
          <w:b/>
          <w:bCs/>
          <w:sz w:val="18"/>
          <w:szCs w:val="18"/>
        </w:rPr>
        <w:t xml:space="preserve">vstupní poradu </w:t>
      </w:r>
      <w:r w:rsidRPr="007A61F2">
        <w:rPr>
          <w:sz w:val="18"/>
          <w:szCs w:val="18"/>
        </w:rPr>
        <w:t>v tomto týdnu</w:t>
      </w:r>
      <w:r w:rsidRPr="007A61F2">
        <w:rPr>
          <w:b/>
          <w:bCs/>
          <w:sz w:val="18"/>
          <w:szCs w:val="18"/>
        </w:rPr>
        <w:t xml:space="preserve"> </w:t>
      </w:r>
      <w:r w:rsidRPr="007A61F2">
        <w:rPr>
          <w:sz w:val="18"/>
          <w:szCs w:val="18"/>
        </w:rPr>
        <w:t>na výše uvedenou stavbu.</w:t>
      </w:r>
    </w:p>
    <w:p w14:paraId="10B1D65D" w14:textId="77777777" w:rsidR="007A61F2" w:rsidRPr="007A61F2" w:rsidRDefault="007A61F2" w:rsidP="007A61F2">
      <w:pPr>
        <w:pStyle w:val="Bezmezer"/>
        <w:rPr>
          <w:sz w:val="18"/>
          <w:szCs w:val="18"/>
        </w:rPr>
      </w:pPr>
    </w:p>
    <w:p w14:paraId="1179738C" w14:textId="77777777" w:rsidR="007A61F2" w:rsidRPr="007A61F2" w:rsidRDefault="007A61F2" w:rsidP="007A61F2">
      <w:pPr>
        <w:pStyle w:val="Bezmezer"/>
        <w:rPr>
          <w:i/>
          <w:iCs/>
          <w:sz w:val="18"/>
          <w:szCs w:val="18"/>
        </w:rPr>
      </w:pPr>
      <w:r w:rsidRPr="007A61F2">
        <w:rPr>
          <w:sz w:val="18"/>
          <w:szCs w:val="18"/>
        </w:rPr>
        <w:t xml:space="preserve">Stavba </w:t>
      </w:r>
      <w:r w:rsidRPr="007A61F2">
        <w:rPr>
          <w:b/>
          <w:bCs/>
          <w:sz w:val="18"/>
          <w:szCs w:val="18"/>
        </w:rPr>
        <w:t xml:space="preserve">St. hr. Slov. republika (Střelná) – Vsetín (mimo) – konverze (D&amp;B), </w:t>
      </w:r>
      <w:r w:rsidRPr="007A61F2">
        <w:rPr>
          <w:i/>
          <w:iCs/>
          <w:sz w:val="18"/>
          <w:szCs w:val="18"/>
        </w:rPr>
        <w:t>&gt;2/27</w:t>
      </w:r>
    </w:p>
    <w:p w14:paraId="7B527974" w14:textId="77777777" w:rsidR="007A61F2" w:rsidRPr="007A61F2" w:rsidRDefault="007A61F2" w:rsidP="007A61F2">
      <w:pPr>
        <w:pStyle w:val="Bezmezer"/>
        <w:rPr>
          <w:sz w:val="18"/>
          <w:szCs w:val="18"/>
        </w:rPr>
      </w:pPr>
      <w:r w:rsidRPr="007A61F2">
        <w:rPr>
          <w:b/>
          <w:bCs/>
          <w:sz w:val="18"/>
          <w:szCs w:val="18"/>
        </w:rPr>
        <w:t xml:space="preserve">Srpen, </w:t>
      </w:r>
      <w:r w:rsidRPr="007A61F2">
        <w:rPr>
          <w:sz w:val="18"/>
          <w:szCs w:val="18"/>
        </w:rPr>
        <w:t>požádáno o výluku: ROV B 16Z05001, Vyloučí se:</w:t>
      </w:r>
    </w:p>
    <w:p w14:paraId="260A4ECE" w14:textId="77777777" w:rsidR="007A61F2" w:rsidRPr="007A61F2" w:rsidRDefault="007A61F2" w:rsidP="007A61F2">
      <w:pPr>
        <w:pStyle w:val="Bezmezer"/>
        <w:rPr>
          <w:sz w:val="18"/>
          <w:szCs w:val="18"/>
        </w:rPr>
      </w:pPr>
      <w:r w:rsidRPr="007A61F2">
        <w:rPr>
          <w:sz w:val="18"/>
          <w:szCs w:val="18"/>
        </w:rPr>
        <w:t>zabezpečovací zařízení vypne se napájení 6 kV v dopravně Vsetín</w:t>
      </w:r>
    </w:p>
    <w:p w14:paraId="747DEB75" w14:textId="77777777" w:rsidR="007A61F2" w:rsidRPr="007A61F2" w:rsidRDefault="007A61F2" w:rsidP="007A61F2">
      <w:pPr>
        <w:pStyle w:val="Bezmezer"/>
        <w:rPr>
          <w:sz w:val="18"/>
          <w:szCs w:val="18"/>
        </w:rPr>
      </w:pPr>
      <w:r w:rsidRPr="007A61F2">
        <w:rPr>
          <w:sz w:val="18"/>
          <w:szCs w:val="18"/>
        </w:rPr>
        <w:t>zabezpečovací zařízení vypne se napájení 6 kV v úseku Vsetín-Jablůnka</w:t>
      </w:r>
    </w:p>
    <w:p w14:paraId="1DBED14E" w14:textId="77777777" w:rsidR="007A61F2" w:rsidRPr="007A61F2" w:rsidRDefault="007A61F2" w:rsidP="007A61F2">
      <w:pPr>
        <w:pStyle w:val="Bezmezer"/>
        <w:rPr>
          <w:sz w:val="18"/>
          <w:szCs w:val="18"/>
        </w:rPr>
      </w:pPr>
      <w:r w:rsidRPr="007A61F2">
        <w:rPr>
          <w:sz w:val="18"/>
          <w:szCs w:val="18"/>
        </w:rPr>
        <w:t>zab. zařízení vypne se napájení 6 kV PZS v km 3,392 (P8061) v úseku Vsn-Hovězí</w:t>
      </w:r>
    </w:p>
    <w:p w14:paraId="3C706318" w14:textId="77777777" w:rsidR="007A61F2" w:rsidRPr="007A61F2" w:rsidRDefault="007A61F2" w:rsidP="007A61F2">
      <w:pPr>
        <w:pStyle w:val="Bezmezer"/>
        <w:rPr>
          <w:sz w:val="18"/>
          <w:szCs w:val="18"/>
        </w:rPr>
      </w:pPr>
      <w:r w:rsidRPr="007A61F2">
        <w:rPr>
          <w:sz w:val="18"/>
          <w:szCs w:val="18"/>
        </w:rPr>
        <w:t>zabezpečovací zařízení vypne se napájení 6 kV v úseku Valašská Polanka-Vsetín</w:t>
      </w:r>
    </w:p>
    <w:p w14:paraId="3E966DAE" w14:textId="77777777" w:rsidR="007A61F2" w:rsidRPr="007A61F2" w:rsidRDefault="007A61F2" w:rsidP="007A61F2">
      <w:pPr>
        <w:pStyle w:val="Bezmezer"/>
        <w:rPr>
          <w:sz w:val="18"/>
          <w:szCs w:val="18"/>
        </w:rPr>
      </w:pPr>
      <w:r w:rsidRPr="007A61F2">
        <w:rPr>
          <w:sz w:val="18"/>
          <w:szCs w:val="18"/>
        </w:rPr>
        <w:t xml:space="preserve">další popis: </w:t>
      </w:r>
      <w:r w:rsidRPr="007A61F2">
        <w:rPr>
          <w:b/>
          <w:bCs/>
          <w:sz w:val="18"/>
          <w:szCs w:val="18"/>
        </w:rPr>
        <w:t>trafostanice 6 kV STS 602 Vsetín a TTS 601 Ústí u Vsetína</w:t>
      </w:r>
    </w:p>
    <w:p w14:paraId="2BFA7D82" w14:textId="77777777" w:rsidR="007A61F2" w:rsidRPr="007A61F2" w:rsidRDefault="007A61F2" w:rsidP="007A61F2">
      <w:pPr>
        <w:pStyle w:val="Bezmezer"/>
        <w:rPr>
          <w:sz w:val="18"/>
          <w:szCs w:val="18"/>
        </w:rPr>
      </w:pPr>
    </w:p>
    <w:p w14:paraId="43ADC123" w14:textId="77777777" w:rsidR="007A61F2" w:rsidRPr="007A61F2" w:rsidRDefault="007A61F2" w:rsidP="007A61F2">
      <w:pPr>
        <w:pStyle w:val="Bezmezer"/>
        <w:rPr>
          <w:sz w:val="18"/>
          <w:szCs w:val="18"/>
        </w:rPr>
      </w:pPr>
      <w:r w:rsidRPr="007A61F2">
        <w:rPr>
          <w:sz w:val="18"/>
          <w:szCs w:val="18"/>
        </w:rPr>
        <w:t>Důvod a termín: Výměnu TS 8-AZ kus za kus bez omezení provozu,</w:t>
      </w:r>
    </w:p>
    <w:p w14:paraId="7BD73E8B" w14:textId="77777777" w:rsidR="007A61F2" w:rsidRPr="007A61F2" w:rsidRDefault="007A61F2" w:rsidP="007A61F2">
      <w:pPr>
        <w:pStyle w:val="Bezmezer"/>
        <w:rPr>
          <w:sz w:val="18"/>
          <w:szCs w:val="18"/>
        </w:rPr>
      </w:pPr>
      <w:r w:rsidRPr="007A61F2">
        <w:rPr>
          <w:sz w:val="18"/>
          <w:szCs w:val="18"/>
        </w:rPr>
        <w:t xml:space="preserve">- TTS 608 Bystřička km 32,260 v termínu </w:t>
      </w:r>
      <w:r w:rsidRPr="007A61F2">
        <w:rPr>
          <w:b/>
          <w:bCs/>
          <w:sz w:val="18"/>
          <w:szCs w:val="18"/>
        </w:rPr>
        <w:t>18.8.2026 od 8:00 - 16:00 hod.</w:t>
      </w:r>
    </w:p>
    <w:p w14:paraId="0B874ABE" w14:textId="77777777" w:rsidR="007A61F2" w:rsidRPr="007A61F2" w:rsidRDefault="007A61F2" w:rsidP="007A61F2">
      <w:pPr>
        <w:pStyle w:val="Bezmezer"/>
        <w:rPr>
          <w:b/>
          <w:bCs/>
          <w:sz w:val="18"/>
          <w:szCs w:val="18"/>
        </w:rPr>
      </w:pPr>
      <w:r w:rsidRPr="007A61F2">
        <w:rPr>
          <w:sz w:val="18"/>
          <w:szCs w:val="18"/>
        </w:rPr>
        <w:t xml:space="preserve">- TTS 606 Bystřička km 33,250 v termínu </w:t>
      </w:r>
      <w:r w:rsidRPr="007A61F2">
        <w:rPr>
          <w:b/>
          <w:bCs/>
          <w:sz w:val="18"/>
          <w:szCs w:val="18"/>
        </w:rPr>
        <w:t>19.8.2026 od 8:00 - 16:00 hod.</w:t>
      </w:r>
    </w:p>
    <w:p w14:paraId="604B1265" w14:textId="77777777" w:rsidR="007A61F2" w:rsidRPr="007A61F2" w:rsidRDefault="007A61F2" w:rsidP="007A61F2">
      <w:pPr>
        <w:pStyle w:val="Bezmezer"/>
        <w:rPr>
          <w:b/>
          <w:bCs/>
          <w:sz w:val="18"/>
          <w:szCs w:val="18"/>
        </w:rPr>
      </w:pPr>
      <w:r w:rsidRPr="007A61F2">
        <w:rPr>
          <w:b/>
          <w:bCs/>
          <w:sz w:val="18"/>
          <w:szCs w:val="18"/>
        </w:rPr>
        <w:t xml:space="preserve"> </w:t>
      </w:r>
    </w:p>
    <w:p w14:paraId="3B0D8F73" w14:textId="77777777" w:rsidR="007A61F2" w:rsidRPr="007A61F2" w:rsidRDefault="007A61F2" w:rsidP="007A61F2">
      <w:pPr>
        <w:pStyle w:val="Bezmezer"/>
        <w:rPr>
          <w:b/>
          <w:bCs/>
          <w:sz w:val="18"/>
          <w:szCs w:val="18"/>
        </w:rPr>
      </w:pPr>
      <w:r w:rsidRPr="007A61F2">
        <w:rPr>
          <w:sz w:val="18"/>
          <w:szCs w:val="18"/>
        </w:rPr>
        <w:t xml:space="preserve">Stavba </w:t>
      </w:r>
      <w:r w:rsidRPr="007A61F2">
        <w:rPr>
          <w:b/>
          <w:bCs/>
          <w:sz w:val="18"/>
          <w:szCs w:val="18"/>
        </w:rPr>
        <w:t xml:space="preserve">Sanace nest. úseku Val. Polanka – H. Lideč v km 20,019 – 21,248, </w:t>
      </w:r>
      <w:r w:rsidRPr="007A61F2">
        <w:rPr>
          <w:i/>
          <w:iCs/>
          <w:sz w:val="18"/>
          <w:szCs w:val="18"/>
        </w:rPr>
        <w:t>&gt;7/27</w:t>
      </w:r>
    </w:p>
    <w:p w14:paraId="1244F1B1" w14:textId="77777777" w:rsidR="007A61F2" w:rsidRPr="007A61F2" w:rsidRDefault="007A61F2" w:rsidP="007A61F2">
      <w:pPr>
        <w:pStyle w:val="Bezmezer"/>
        <w:rPr>
          <w:sz w:val="18"/>
          <w:szCs w:val="18"/>
        </w:rPr>
      </w:pPr>
      <w:r w:rsidRPr="007A61F2">
        <w:rPr>
          <w:sz w:val="18"/>
          <w:szCs w:val="18"/>
        </w:rPr>
        <w:t xml:space="preserve">Souběh staveb na trati Střelná – Horní Lideč – Vsetín: </w:t>
      </w:r>
    </w:p>
    <w:p w14:paraId="79F8CEA4" w14:textId="77777777" w:rsidR="007A61F2" w:rsidRPr="007A61F2" w:rsidRDefault="007A61F2" w:rsidP="007A61F2">
      <w:pPr>
        <w:pStyle w:val="Bezmezer"/>
        <w:rPr>
          <w:b/>
          <w:bCs/>
          <w:sz w:val="18"/>
          <w:szCs w:val="18"/>
        </w:rPr>
      </w:pPr>
      <w:r w:rsidRPr="007A61F2">
        <w:rPr>
          <w:b/>
          <w:bCs/>
          <w:sz w:val="18"/>
          <w:szCs w:val="18"/>
        </w:rPr>
        <w:t xml:space="preserve">Státní hranice Slovenská republika (Střelná) – Vsetín (mimo) – konverze </w:t>
      </w:r>
    </w:p>
    <w:p w14:paraId="591C6462" w14:textId="77777777" w:rsidR="007A61F2" w:rsidRPr="007A61F2" w:rsidRDefault="007A61F2" w:rsidP="007A61F2">
      <w:pPr>
        <w:pStyle w:val="Bezmezer"/>
        <w:rPr>
          <w:sz w:val="18"/>
          <w:szCs w:val="18"/>
        </w:rPr>
      </w:pPr>
      <w:r w:rsidRPr="007A61F2">
        <w:rPr>
          <w:b/>
          <w:bCs/>
          <w:sz w:val="18"/>
          <w:szCs w:val="18"/>
        </w:rPr>
        <w:t>(</w:t>
      </w:r>
      <w:r w:rsidRPr="007A61F2">
        <w:rPr>
          <w:sz w:val="18"/>
          <w:szCs w:val="18"/>
        </w:rPr>
        <w:t>akce SSV</w:t>
      </w:r>
      <w:r w:rsidRPr="007A61F2">
        <w:rPr>
          <w:b/>
          <w:bCs/>
          <w:sz w:val="18"/>
          <w:szCs w:val="18"/>
        </w:rPr>
        <w:t xml:space="preserve">): 1. Průběh stavby; </w:t>
      </w:r>
      <w:r w:rsidRPr="007A61F2">
        <w:rPr>
          <w:sz w:val="18"/>
          <w:szCs w:val="18"/>
        </w:rPr>
        <w:t>V měsíci květnu 2026 pokračovala realizace stavby „Státní hranice SR (Střelná) – Vsetín (mimo) – konverze“ v souladu se schváleným harmonogramem. Probíhaly práce na zabezpečovacím a sdělovacím zařízení, trakčním vedení, kabelizaci, silnoproudých technologiích a zařízení DŘT. Intenzivně pokračovaly práce v areálu TNS Střelná, zejména na technologii SFC, rozvodnách, kabelovodech a souvisejících stavebních objektech. Současně byly realizovány práce na železničním svršku, mostních objektech, komunikacích a úpravách Střelenského tunelu. Na stavbě působilo v průměru 65 pracovníků šesti hlavních zhotovitelských organizací. Výluky probíhaly dle schváleného výlukového řádu bez mimořádných událostí. V oblasti BOZP nebyly zjištěny žádné závažné nedostatky ani ekologické havárie. Fakturace za květen 2026 proběhla v souladu s plánem bez finančních odchylek. Celkově lze konstatovat, že průběh výstavby odpovídá schválenému časovému harmonogramu.</w:t>
      </w:r>
    </w:p>
    <w:p w14:paraId="3143F8B7" w14:textId="77777777" w:rsidR="007A61F2" w:rsidRPr="007A61F2" w:rsidRDefault="007A61F2" w:rsidP="007A61F2">
      <w:pPr>
        <w:pStyle w:val="Bezmezer"/>
        <w:rPr>
          <w:sz w:val="18"/>
          <w:szCs w:val="18"/>
        </w:rPr>
      </w:pPr>
      <w:r w:rsidRPr="007A61F2">
        <w:rPr>
          <w:b/>
          <w:bCs/>
          <w:sz w:val="18"/>
          <w:szCs w:val="18"/>
        </w:rPr>
        <w:t xml:space="preserve">2. Koordinace a návaznosti; </w:t>
      </w:r>
      <w:r w:rsidRPr="007A61F2">
        <w:rPr>
          <w:sz w:val="18"/>
          <w:szCs w:val="18"/>
        </w:rPr>
        <w:t>V průběhu měsíce května 2026 probíhala koordinace realizace stavby s dalšími investičními akcemi Správy železnic v dotčeném úseku tratě, zejména se stavbou „Sanace nestabilního úseku Valašská Polanka – Horní Lideč“. V rámci pravidelných koordinačních jednání byly řešeny návaznosti stavebních postupů, výlukové činnosti, přístupy na staveniště a koordinace jednotlivých profesí. Zvýšená pozornost byla věnována úseku dotčenému aktivním sesuvným územím, kde došlo k časovému posunu některých prací v důsledku nutnosti doplnění geotechnických průzkumů, vyhodnocení stability svahu a návrhu dodatečných sanačních opatření. Tato skutečnost má dopad na koordinaci navazujících prací souvisejících s konverzí trakční soustavy, zejména v oblasti kabelových tras, trakčního vedení a organizace výluk. Přestože sanace vykazuje oproti původním předpokladům časové zpoždění, probíhá průběžná koordinace obou staveb s cílem minimalizovat dopady na celkový harmonogram a zajistit dosažení klíčových milníků v požadovaných termínech. Současně pokračuje koordinace technologických návazností mezi objekty trakčního vedení, zabezpečovacího zařízení, sdělovací techniky a napájecí soustavy, včetně prací v areálu TNS Střelná.</w:t>
      </w:r>
    </w:p>
    <w:p w14:paraId="17A95AA7" w14:textId="77777777" w:rsidR="007A61F2" w:rsidRPr="007A61F2" w:rsidRDefault="007A61F2" w:rsidP="007A61F2">
      <w:pPr>
        <w:pStyle w:val="Bezmezer"/>
        <w:rPr>
          <w:sz w:val="18"/>
          <w:szCs w:val="18"/>
        </w:rPr>
      </w:pPr>
      <w:r w:rsidRPr="007A61F2">
        <w:rPr>
          <w:b/>
          <w:bCs/>
          <w:sz w:val="18"/>
          <w:szCs w:val="18"/>
        </w:rPr>
        <w:t xml:space="preserve">3. Výluková činnost; </w:t>
      </w:r>
      <w:r w:rsidRPr="007A61F2">
        <w:rPr>
          <w:sz w:val="18"/>
          <w:szCs w:val="18"/>
        </w:rPr>
        <w:t>Probíhala v souladu se schváleným harmonogramem výstavby a schváleným výlukovým řádem. Jednotlivé výluky byly průběžně koordinovány mezi stavbami Konverze a Sanace tak, aby byl zajištěn plynulý postup prací, maximální využití výlukových časů a minimalizovány dopady na železniční provoz. Přes vzniklé komplikace související se sesuvným územím nebyly v hodnoceném období identifikovány skutečnosti, které by bezprostředně ohrožovaly plnění rozhodujících milníků stavby. Současně pokračuje koordinace technologických návazností mezi objekty trakčního vedení, zabezpečovacího zařízení, sdělovací techniky, energetických zařízení a technologiemi budovanými v areálu TNS Střelná s cílem zajistit připravenost jednotlivých profesí pro navazující etapy výstavby a uvedení díla do provozu. (1/24-1/27)</w:t>
      </w:r>
    </w:p>
    <w:p w14:paraId="570767CC" w14:textId="77777777" w:rsidR="007A61F2" w:rsidRPr="007A61F2" w:rsidRDefault="007A61F2" w:rsidP="007A61F2">
      <w:pPr>
        <w:pStyle w:val="Bezmezer"/>
        <w:rPr>
          <w:sz w:val="18"/>
          <w:szCs w:val="18"/>
        </w:rPr>
      </w:pPr>
      <w:r w:rsidRPr="007A61F2">
        <w:rPr>
          <w:b/>
          <w:bCs/>
          <w:sz w:val="18"/>
          <w:szCs w:val="18"/>
        </w:rPr>
        <w:t>Sanace nestabilního úseku Valašská Polanka – Horní Lideč v km 20,019 – 21,248 (</w:t>
      </w:r>
      <w:r w:rsidRPr="007A61F2">
        <w:rPr>
          <w:sz w:val="18"/>
          <w:szCs w:val="18"/>
        </w:rPr>
        <w:t>akce SSV</w:t>
      </w:r>
      <w:r w:rsidRPr="007A61F2">
        <w:rPr>
          <w:b/>
          <w:bCs/>
          <w:sz w:val="18"/>
          <w:szCs w:val="18"/>
        </w:rPr>
        <w:t xml:space="preserve">): </w:t>
      </w:r>
      <w:r w:rsidRPr="007A61F2">
        <w:rPr>
          <w:sz w:val="18"/>
          <w:szCs w:val="18"/>
        </w:rPr>
        <w:t>Na stavbě „Sanace nestabilního úseku Valašská Polanka – Horní Lideč“ pokračovaly v květnu 2026 intenzivní zemní práce, sanace sesuvu a realizace geobuněk, přičemž bylo odtěženo cca 9 280 m³ materiálu. Dokončen byl propustek včetně zpětných zásypů a souvisejících terénních úprav. V důsledku rozšíření sesuvného území byla schválena ZBV 03 s prodloužením doby pro dokončení o 30 dnů a předpokládaným finančním dopadem cca 24 mil. Kč. Zhotovitel současně navrhl akcelerační opatření ke zmírnění dopadů na harmonogram. Práce probíhají bez pracovních úrazů a v souladu s aktualizovaným harmonogramem stavby. (10/25-7/27)</w:t>
      </w:r>
    </w:p>
    <w:p w14:paraId="5225E09D" w14:textId="77777777" w:rsidR="007A61F2" w:rsidRPr="007A61F2" w:rsidRDefault="007A61F2" w:rsidP="007A61F2">
      <w:pPr>
        <w:pStyle w:val="Bezmezer"/>
        <w:rPr>
          <w:b/>
          <w:bCs/>
          <w:sz w:val="18"/>
          <w:szCs w:val="18"/>
        </w:rPr>
      </w:pPr>
      <w:r w:rsidRPr="007A61F2">
        <w:rPr>
          <w:b/>
          <w:bCs/>
          <w:sz w:val="18"/>
          <w:szCs w:val="18"/>
        </w:rPr>
        <w:t>GSM-R + ETCS Hranice na Moravě – Horní Lideč – Střelná, I. Etapa (</w:t>
      </w:r>
      <w:r w:rsidRPr="007A61F2">
        <w:rPr>
          <w:sz w:val="18"/>
          <w:szCs w:val="18"/>
        </w:rPr>
        <w:t>akce SSZ</w:t>
      </w:r>
      <w:r w:rsidRPr="007A61F2">
        <w:rPr>
          <w:b/>
          <w:bCs/>
          <w:sz w:val="18"/>
          <w:szCs w:val="18"/>
        </w:rPr>
        <w:t>):</w:t>
      </w:r>
    </w:p>
    <w:p w14:paraId="1226C945" w14:textId="77777777" w:rsidR="007A61F2" w:rsidRPr="007A61F2" w:rsidRDefault="007A61F2" w:rsidP="007A61F2">
      <w:pPr>
        <w:pStyle w:val="Bezmezer"/>
        <w:rPr>
          <w:sz w:val="18"/>
          <w:szCs w:val="18"/>
        </w:rPr>
      </w:pPr>
      <w:r w:rsidRPr="007A61F2">
        <w:rPr>
          <w:sz w:val="18"/>
          <w:szCs w:val="18"/>
        </w:rPr>
        <w:t xml:space="preserve">Dne 31.03.2026 nabylo právní moci povolení záměru na úsek Valašské Klobouky-Bylnice (TK,TOK, přechody kabelů přes umělé stavby). Dne 12.04.2026 vydalo DESÚ povolení záměru i na hlavní </w:t>
      </w:r>
      <w:r w:rsidRPr="007A61F2">
        <w:rPr>
          <w:sz w:val="18"/>
          <w:szCs w:val="18"/>
        </w:rPr>
        <w:lastRenderedPageBreak/>
        <w:t>část stavby. Následně jsme obdrželi odvolání dvou účastníků řízení z lokality Velké Karlovice. Po domluvě s DESÚ probíhá zúžení rozsahu povolované stavby mimo oblast Velké Karlovice, tak aby mohla být v nejbližší době zpravomocněna hlavní náplň stavby. Pokračuje zpracování dílčích částí PDPS a ty jsou následně odsouhlasovány. Po odsouhlasení se následně postupně předávají staveniště pro přípravné práce. Dále probíhají práce na PS/SO, které nepodléhají povolení. (3/24-9/27)</w:t>
      </w:r>
    </w:p>
    <w:p w14:paraId="7504148F" w14:textId="77777777" w:rsidR="007A61F2" w:rsidRPr="007A61F2" w:rsidRDefault="007A61F2" w:rsidP="007A61F2">
      <w:pPr>
        <w:pStyle w:val="Bezmezer"/>
        <w:rPr>
          <w:b/>
          <w:bCs/>
          <w:sz w:val="18"/>
          <w:szCs w:val="18"/>
        </w:rPr>
      </w:pPr>
      <w:r w:rsidRPr="007A61F2">
        <w:rPr>
          <w:b/>
          <w:bCs/>
          <w:sz w:val="18"/>
          <w:szCs w:val="18"/>
        </w:rPr>
        <w:t xml:space="preserve">Cyklická obnova trati v úseku Horní Lideč – Horní Lideč státní hranice </w:t>
      </w:r>
    </w:p>
    <w:p w14:paraId="3895B081" w14:textId="77777777" w:rsidR="007A61F2" w:rsidRPr="007A61F2" w:rsidRDefault="007A61F2" w:rsidP="007A61F2">
      <w:pPr>
        <w:pStyle w:val="Bezmezer"/>
        <w:rPr>
          <w:sz w:val="18"/>
          <w:szCs w:val="18"/>
        </w:rPr>
      </w:pPr>
      <w:r w:rsidRPr="007A61F2">
        <w:rPr>
          <w:b/>
          <w:bCs/>
          <w:sz w:val="18"/>
          <w:szCs w:val="18"/>
        </w:rPr>
        <w:t>(</w:t>
      </w:r>
      <w:r w:rsidRPr="007A61F2">
        <w:rPr>
          <w:sz w:val="18"/>
          <w:szCs w:val="18"/>
        </w:rPr>
        <w:t>akce OŘ Ova</w:t>
      </w:r>
      <w:r w:rsidRPr="007A61F2">
        <w:rPr>
          <w:b/>
          <w:bCs/>
          <w:sz w:val="18"/>
          <w:szCs w:val="18"/>
        </w:rPr>
        <w:t xml:space="preserve">): </w:t>
      </w:r>
      <w:r w:rsidRPr="007A61F2">
        <w:rPr>
          <w:sz w:val="18"/>
          <w:szCs w:val="18"/>
        </w:rPr>
        <w:t>Probíhají práce na 2TK, včetně dokončovacích prací. Následné podbití se předpokládá v 4.Q 2026 (2027) z důvodu vyloučené tratě, malý provoz. (9/25-6/26)</w:t>
      </w:r>
    </w:p>
    <w:p w14:paraId="61A116C2" w14:textId="77777777" w:rsidR="007A61F2" w:rsidRPr="007A61F2" w:rsidRDefault="007A61F2" w:rsidP="007A61F2">
      <w:pPr>
        <w:pStyle w:val="Bezmezer"/>
        <w:rPr>
          <w:b/>
          <w:bCs/>
          <w:sz w:val="18"/>
          <w:szCs w:val="18"/>
        </w:rPr>
      </w:pPr>
      <w:r w:rsidRPr="007A61F2">
        <w:rPr>
          <w:b/>
          <w:bCs/>
          <w:sz w:val="18"/>
          <w:szCs w:val="18"/>
        </w:rPr>
        <w:t>Cyklická obnova trati v úseku Vsetín – Horní Lideč (</w:t>
      </w:r>
      <w:r w:rsidRPr="007A61F2">
        <w:rPr>
          <w:sz w:val="18"/>
          <w:szCs w:val="18"/>
        </w:rPr>
        <w:t>akce OŘ Ova</w:t>
      </w:r>
      <w:r w:rsidRPr="007A61F2">
        <w:rPr>
          <w:b/>
          <w:bCs/>
          <w:sz w:val="18"/>
          <w:szCs w:val="18"/>
        </w:rPr>
        <w:t>):</w:t>
      </w:r>
    </w:p>
    <w:p w14:paraId="7BF2FEC5" w14:textId="77777777" w:rsidR="007A61F2" w:rsidRPr="007A61F2" w:rsidRDefault="007A61F2" w:rsidP="007A61F2">
      <w:pPr>
        <w:pStyle w:val="Bezmezer"/>
        <w:rPr>
          <w:sz w:val="18"/>
          <w:szCs w:val="18"/>
        </w:rPr>
      </w:pPr>
      <w:r w:rsidRPr="007A61F2">
        <w:rPr>
          <w:sz w:val="18"/>
          <w:szCs w:val="18"/>
        </w:rPr>
        <w:t>03.06.2026 - NPM povolení stavebního záměru</w:t>
      </w:r>
    </w:p>
    <w:p w14:paraId="3424B3CB" w14:textId="77777777" w:rsidR="007A61F2" w:rsidRPr="007A61F2" w:rsidRDefault="007A61F2" w:rsidP="007A61F2">
      <w:pPr>
        <w:pStyle w:val="Bezmezer"/>
        <w:rPr>
          <w:sz w:val="18"/>
          <w:szCs w:val="18"/>
        </w:rPr>
      </w:pPr>
      <w:r w:rsidRPr="007A61F2">
        <w:rPr>
          <w:sz w:val="18"/>
          <w:szCs w:val="18"/>
        </w:rPr>
        <w:t>04.06.2026 - Podpis SoD</w:t>
      </w:r>
    </w:p>
    <w:p w14:paraId="7F123FB2" w14:textId="77777777" w:rsidR="007A61F2" w:rsidRPr="007A61F2" w:rsidRDefault="007A61F2" w:rsidP="007A61F2">
      <w:pPr>
        <w:pStyle w:val="Bezmezer"/>
        <w:rPr>
          <w:sz w:val="18"/>
          <w:szCs w:val="18"/>
        </w:rPr>
      </w:pPr>
      <w:r w:rsidRPr="007A61F2">
        <w:rPr>
          <w:sz w:val="18"/>
          <w:szCs w:val="18"/>
        </w:rPr>
        <w:t>11.06.2026 - Předáno staveniště</w:t>
      </w:r>
    </w:p>
    <w:p w14:paraId="7A227E68" w14:textId="77777777" w:rsidR="007A61F2" w:rsidRPr="007A61F2" w:rsidRDefault="007A61F2" w:rsidP="007A61F2">
      <w:pPr>
        <w:pStyle w:val="Bezmezer"/>
        <w:rPr>
          <w:sz w:val="18"/>
          <w:szCs w:val="18"/>
        </w:rPr>
      </w:pPr>
      <w:r w:rsidRPr="007A61F2">
        <w:rPr>
          <w:sz w:val="18"/>
          <w:szCs w:val="18"/>
        </w:rPr>
        <w:t>15.06.2026 - Zahájení stavebních prací, (6/26-6/27)</w:t>
      </w:r>
    </w:p>
    <w:p w14:paraId="1858479B" w14:textId="77777777" w:rsidR="007A61F2" w:rsidRPr="007A61F2" w:rsidRDefault="007A61F2" w:rsidP="007A61F2">
      <w:pPr>
        <w:pStyle w:val="Bezmezer"/>
        <w:rPr>
          <w:b/>
          <w:bCs/>
          <w:sz w:val="18"/>
          <w:szCs w:val="18"/>
        </w:rPr>
      </w:pPr>
    </w:p>
    <w:p w14:paraId="0DBFC779" w14:textId="77777777" w:rsidR="007A61F2" w:rsidRPr="007A61F2" w:rsidRDefault="007A61F2" w:rsidP="007A61F2">
      <w:pPr>
        <w:pStyle w:val="Bezmezer"/>
        <w:rPr>
          <w:i/>
          <w:iCs/>
          <w:sz w:val="18"/>
          <w:szCs w:val="18"/>
        </w:rPr>
      </w:pPr>
      <w:r w:rsidRPr="007A61F2">
        <w:rPr>
          <w:sz w:val="18"/>
          <w:szCs w:val="18"/>
        </w:rPr>
        <w:t xml:space="preserve">Stavba </w:t>
      </w:r>
      <w:r w:rsidRPr="007A61F2">
        <w:rPr>
          <w:b/>
          <w:bCs/>
          <w:sz w:val="18"/>
          <w:szCs w:val="18"/>
        </w:rPr>
        <w:t xml:space="preserve">Odstraňování námrazy TV-traťový úsek Uničov – Šumperk, </w:t>
      </w:r>
      <w:r w:rsidRPr="007A61F2">
        <w:rPr>
          <w:i/>
          <w:iCs/>
          <w:sz w:val="18"/>
          <w:szCs w:val="18"/>
        </w:rPr>
        <w:t>&gt;12/26</w:t>
      </w:r>
    </w:p>
    <w:p w14:paraId="11542F59" w14:textId="77777777" w:rsidR="007A61F2" w:rsidRPr="007A61F2" w:rsidRDefault="007A61F2" w:rsidP="007A61F2">
      <w:pPr>
        <w:pStyle w:val="Bezmezer"/>
        <w:rPr>
          <w:b/>
          <w:bCs/>
          <w:sz w:val="18"/>
          <w:szCs w:val="18"/>
        </w:rPr>
      </w:pPr>
      <w:r w:rsidRPr="007A61F2">
        <w:rPr>
          <w:sz w:val="18"/>
          <w:szCs w:val="18"/>
        </w:rPr>
        <w:t xml:space="preserve">Setrvalý stav. </w:t>
      </w:r>
    </w:p>
    <w:p w14:paraId="65A91A42" w14:textId="77777777" w:rsidR="007A61F2" w:rsidRPr="007A61F2" w:rsidRDefault="007A61F2" w:rsidP="007A61F2">
      <w:pPr>
        <w:pStyle w:val="Bezmezer"/>
        <w:rPr>
          <w:sz w:val="18"/>
          <w:szCs w:val="18"/>
        </w:rPr>
      </w:pPr>
    </w:p>
    <w:p w14:paraId="23614745" w14:textId="77777777" w:rsidR="007A61F2" w:rsidRPr="007A61F2" w:rsidRDefault="007A61F2" w:rsidP="007A61F2">
      <w:pPr>
        <w:pStyle w:val="Bezmezer"/>
        <w:rPr>
          <w:b/>
          <w:bCs/>
          <w:sz w:val="18"/>
          <w:szCs w:val="18"/>
        </w:rPr>
      </w:pPr>
      <w:r w:rsidRPr="007A61F2">
        <w:rPr>
          <w:sz w:val="18"/>
          <w:szCs w:val="18"/>
        </w:rPr>
        <w:t xml:space="preserve">Stavba </w:t>
      </w:r>
      <w:r w:rsidRPr="007A61F2">
        <w:rPr>
          <w:b/>
          <w:bCs/>
          <w:sz w:val="18"/>
          <w:szCs w:val="18"/>
        </w:rPr>
        <w:t xml:space="preserve">Odstraňování námrazy TV-traťový úsek Olomouc – Uničov, </w:t>
      </w:r>
      <w:r w:rsidRPr="007A61F2">
        <w:rPr>
          <w:i/>
          <w:iCs/>
          <w:sz w:val="18"/>
          <w:szCs w:val="18"/>
        </w:rPr>
        <w:t>&gt;12/26</w:t>
      </w:r>
    </w:p>
    <w:p w14:paraId="65F7EE1E" w14:textId="77777777" w:rsidR="007A61F2" w:rsidRPr="007A61F2" w:rsidRDefault="007A61F2" w:rsidP="007A61F2">
      <w:pPr>
        <w:pStyle w:val="Bezmezer"/>
        <w:rPr>
          <w:b/>
          <w:bCs/>
          <w:sz w:val="18"/>
          <w:szCs w:val="18"/>
        </w:rPr>
      </w:pPr>
      <w:r w:rsidRPr="007A61F2">
        <w:rPr>
          <w:sz w:val="18"/>
          <w:szCs w:val="18"/>
        </w:rPr>
        <w:t>Setrvalý stav. Výluka TNS Šternberk dle ROV 23244, září 2026.</w:t>
      </w:r>
    </w:p>
    <w:p w14:paraId="7376DCBF" w14:textId="77777777" w:rsidR="007A61F2" w:rsidRPr="007A61F2" w:rsidRDefault="007A61F2" w:rsidP="007A61F2">
      <w:pPr>
        <w:pStyle w:val="Bezmezer"/>
        <w:rPr>
          <w:sz w:val="18"/>
          <w:szCs w:val="18"/>
        </w:rPr>
      </w:pPr>
    </w:p>
    <w:p w14:paraId="31FF8226" w14:textId="77777777" w:rsidR="007A61F2" w:rsidRPr="007A61F2" w:rsidRDefault="007A61F2" w:rsidP="007A61F2">
      <w:pPr>
        <w:pStyle w:val="Bezmezer"/>
        <w:rPr>
          <w:sz w:val="18"/>
          <w:szCs w:val="18"/>
        </w:rPr>
      </w:pPr>
      <w:r w:rsidRPr="007A61F2">
        <w:rPr>
          <w:sz w:val="18"/>
          <w:szCs w:val="18"/>
        </w:rPr>
        <w:t xml:space="preserve">Stavba </w:t>
      </w:r>
      <w:r w:rsidRPr="007A61F2">
        <w:rPr>
          <w:b/>
          <w:bCs/>
          <w:sz w:val="18"/>
          <w:szCs w:val="18"/>
        </w:rPr>
        <w:t xml:space="preserve">Mode trati Brno-Přerov, 4. stavba Nezamyslice – Kojetín (mimo), </w:t>
      </w:r>
      <w:r w:rsidRPr="007A61F2">
        <w:rPr>
          <w:i/>
          <w:iCs/>
          <w:sz w:val="18"/>
          <w:szCs w:val="18"/>
        </w:rPr>
        <w:t>&gt;12/28</w:t>
      </w:r>
    </w:p>
    <w:p w14:paraId="3230C1E6" w14:textId="77777777" w:rsidR="007A61F2" w:rsidRPr="007A61F2" w:rsidRDefault="007A61F2" w:rsidP="007A61F2">
      <w:pPr>
        <w:pStyle w:val="Bezmezer"/>
        <w:rPr>
          <w:sz w:val="18"/>
          <w:szCs w:val="18"/>
        </w:rPr>
      </w:pPr>
    </w:p>
    <w:p w14:paraId="138B6315" w14:textId="77777777" w:rsidR="007A61F2" w:rsidRPr="007A61F2" w:rsidRDefault="007A61F2" w:rsidP="007A61F2">
      <w:pPr>
        <w:pStyle w:val="Bezmezer"/>
        <w:rPr>
          <w:sz w:val="18"/>
          <w:szCs w:val="18"/>
        </w:rPr>
      </w:pPr>
      <w:r w:rsidRPr="007A61F2">
        <w:rPr>
          <w:sz w:val="18"/>
          <w:szCs w:val="18"/>
        </w:rPr>
        <w:t xml:space="preserve">Stavba </w:t>
      </w:r>
      <w:r w:rsidRPr="007A61F2">
        <w:rPr>
          <w:b/>
          <w:bCs/>
          <w:sz w:val="18"/>
          <w:szCs w:val="18"/>
        </w:rPr>
        <w:t xml:space="preserve">Mode trati Brno–Přerov, 3. stavba Vyškov – Nezamyslice (mimo) – I. etapa </w:t>
      </w:r>
      <w:r w:rsidRPr="007A61F2">
        <w:rPr>
          <w:b/>
          <w:bCs/>
          <w:sz w:val="18"/>
          <w:szCs w:val="18"/>
          <w:u w:val="single"/>
        </w:rPr>
        <w:t>Výstavba TNS Nezamyslice</w:t>
      </w:r>
      <w:r w:rsidRPr="007A61F2">
        <w:rPr>
          <w:b/>
          <w:bCs/>
          <w:sz w:val="18"/>
          <w:szCs w:val="18"/>
        </w:rPr>
        <w:t xml:space="preserve"> (D&amp;B)</w:t>
      </w:r>
      <w:r w:rsidRPr="007A61F2">
        <w:rPr>
          <w:sz w:val="18"/>
          <w:szCs w:val="18"/>
        </w:rPr>
        <w:t xml:space="preserve">, </w:t>
      </w:r>
      <w:r w:rsidRPr="007A61F2">
        <w:rPr>
          <w:i/>
          <w:iCs/>
          <w:sz w:val="18"/>
          <w:szCs w:val="18"/>
        </w:rPr>
        <w:t>&gt;2/28,</w:t>
      </w:r>
    </w:p>
    <w:p w14:paraId="6564DDE4" w14:textId="77777777" w:rsidR="007A61F2" w:rsidRPr="007A61F2" w:rsidRDefault="007A61F2" w:rsidP="007A61F2">
      <w:pPr>
        <w:pStyle w:val="Bezmezer"/>
        <w:rPr>
          <w:sz w:val="18"/>
          <w:szCs w:val="18"/>
        </w:rPr>
      </w:pPr>
    </w:p>
    <w:p w14:paraId="69A155AF" w14:textId="77777777" w:rsidR="007A61F2" w:rsidRPr="007A61F2" w:rsidRDefault="007A61F2" w:rsidP="007A61F2">
      <w:pPr>
        <w:pStyle w:val="Bezmezer"/>
        <w:rPr>
          <w:b/>
          <w:bCs/>
          <w:sz w:val="18"/>
          <w:szCs w:val="18"/>
        </w:rPr>
      </w:pPr>
      <w:r w:rsidRPr="007A61F2">
        <w:rPr>
          <w:sz w:val="18"/>
          <w:szCs w:val="18"/>
        </w:rPr>
        <w:t xml:space="preserve">Stavba </w:t>
      </w:r>
      <w:r w:rsidRPr="007A61F2">
        <w:rPr>
          <w:b/>
          <w:bCs/>
          <w:sz w:val="18"/>
          <w:szCs w:val="18"/>
        </w:rPr>
        <w:t xml:space="preserve">Modernizace trati Brno-Přerov, 5. stavba Kojetín - Přerov, </w:t>
      </w:r>
      <w:r w:rsidRPr="007A61F2">
        <w:rPr>
          <w:i/>
          <w:iCs/>
          <w:sz w:val="18"/>
          <w:szCs w:val="18"/>
        </w:rPr>
        <w:t>&gt;12/28,</w:t>
      </w:r>
    </w:p>
    <w:p w14:paraId="6D60FCF4" w14:textId="77777777" w:rsidR="007A61F2" w:rsidRPr="007A61F2" w:rsidRDefault="007A61F2" w:rsidP="007A61F2">
      <w:pPr>
        <w:pStyle w:val="Bezmezer"/>
        <w:rPr>
          <w:sz w:val="18"/>
          <w:szCs w:val="18"/>
        </w:rPr>
      </w:pPr>
      <w:r w:rsidRPr="007A61F2">
        <w:rPr>
          <w:sz w:val="18"/>
          <w:szCs w:val="18"/>
        </w:rPr>
        <w:t xml:space="preserve">srpen ROV 23274 E: doplněná změna na žádost zhotovitele a SSV. </w:t>
      </w:r>
    </w:p>
    <w:p w14:paraId="3CD50970" w14:textId="77777777" w:rsidR="007A61F2" w:rsidRPr="007A61F2" w:rsidRDefault="007A61F2" w:rsidP="007A61F2">
      <w:pPr>
        <w:pStyle w:val="Bezmezer"/>
        <w:rPr>
          <w:sz w:val="18"/>
          <w:szCs w:val="18"/>
        </w:rPr>
      </w:pPr>
    </w:p>
    <w:p w14:paraId="53D7DDA3" w14:textId="77777777" w:rsidR="007A61F2" w:rsidRPr="007A61F2" w:rsidRDefault="007A61F2" w:rsidP="007A61F2">
      <w:pPr>
        <w:pStyle w:val="Bezmezer"/>
        <w:rPr>
          <w:b/>
          <w:bCs/>
          <w:sz w:val="18"/>
          <w:szCs w:val="18"/>
        </w:rPr>
      </w:pPr>
      <w:r w:rsidRPr="007A61F2">
        <w:rPr>
          <w:sz w:val="18"/>
          <w:szCs w:val="18"/>
        </w:rPr>
        <w:t xml:space="preserve">Stavba </w:t>
      </w:r>
      <w:r w:rsidRPr="007A61F2">
        <w:rPr>
          <w:b/>
          <w:bCs/>
          <w:sz w:val="18"/>
          <w:szCs w:val="18"/>
        </w:rPr>
        <w:t>Zvýšení disponibility výkonu TNS Nedakonice v systému AC 25 kV</w:t>
      </w:r>
      <w:r w:rsidRPr="007A61F2">
        <w:rPr>
          <w:sz w:val="18"/>
          <w:szCs w:val="18"/>
        </w:rPr>
        <w:t xml:space="preserve">, </w:t>
      </w:r>
      <w:r w:rsidRPr="007A61F2">
        <w:rPr>
          <w:i/>
          <w:iCs/>
          <w:sz w:val="18"/>
          <w:szCs w:val="18"/>
        </w:rPr>
        <w:t xml:space="preserve">&gt;12/27, </w:t>
      </w:r>
      <w:r w:rsidRPr="007A61F2">
        <w:rPr>
          <w:sz w:val="18"/>
          <w:szCs w:val="18"/>
        </w:rPr>
        <w:t>Setrvalý stav.</w:t>
      </w:r>
    </w:p>
    <w:p w14:paraId="1B5E88CA" w14:textId="77777777" w:rsidR="007A61F2" w:rsidRPr="007A61F2" w:rsidRDefault="007A61F2" w:rsidP="007A61F2">
      <w:pPr>
        <w:pStyle w:val="Bezmezer"/>
        <w:rPr>
          <w:sz w:val="18"/>
          <w:szCs w:val="18"/>
        </w:rPr>
      </w:pPr>
    </w:p>
    <w:p w14:paraId="14B2674E" w14:textId="77777777" w:rsidR="007A61F2" w:rsidRPr="007A61F2" w:rsidRDefault="007A61F2" w:rsidP="007A61F2">
      <w:pPr>
        <w:pStyle w:val="Bezmezer"/>
        <w:rPr>
          <w:b/>
          <w:bCs/>
          <w:sz w:val="18"/>
          <w:szCs w:val="18"/>
        </w:rPr>
      </w:pPr>
      <w:r w:rsidRPr="007A61F2">
        <w:rPr>
          <w:sz w:val="18"/>
          <w:szCs w:val="18"/>
        </w:rPr>
        <w:t xml:space="preserve">Stavba </w:t>
      </w:r>
      <w:r w:rsidRPr="007A61F2">
        <w:rPr>
          <w:b/>
          <w:bCs/>
          <w:sz w:val="18"/>
          <w:szCs w:val="18"/>
        </w:rPr>
        <w:t xml:space="preserve">Výstavba TNS Bučovice (D&amp;B) </w:t>
      </w:r>
      <w:r w:rsidRPr="007A61F2">
        <w:rPr>
          <w:sz w:val="18"/>
          <w:szCs w:val="18"/>
        </w:rPr>
        <w:t>(7/26-4/28),</w:t>
      </w:r>
    </w:p>
    <w:p w14:paraId="1B31DE79" w14:textId="77777777" w:rsidR="007A61F2" w:rsidRPr="007A61F2" w:rsidRDefault="007A61F2" w:rsidP="007A61F2">
      <w:pPr>
        <w:pStyle w:val="Bezmezer"/>
        <w:rPr>
          <w:b/>
          <w:bCs/>
          <w:sz w:val="18"/>
          <w:szCs w:val="18"/>
        </w:rPr>
      </w:pPr>
      <w:r w:rsidRPr="007A61F2">
        <w:rPr>
          <w:sz w:val="18"/>
          <w:szCs w:val="18"/>
        </w:rPr>
        <w:t>Setrvalý stav.</w:t>
      </w:r>
    </w:p>
    <w:p w14:paraId="63309834" w14:textId="77777777" w:rsidR="007A61F2" w:rsidRPr="007A61F2" w:rsidRDefault="007A61F2" w:rsidP="007A61F2">
      <w:pPr>
        <w:pStyle w:val="Bezmezer"/>
        <w:rPr>
          <w:sz w:val="18"/>
          <w:szCs w:val="18"/>
        </w:rPr>
      </w:pPr>
    </w:p>
    <w:p w14:paraId="5A4BF155" w14:textId="77777777" w:rsidR="007A61F2" w:rsidRPr="007A61F2" w:rsidRDefault="007A61F2" w:rsidP="007A61F2">
      <w:pPr>
        <w:pStyle w:val="Bezmezer"/>
        <w:rPr>
          <w:i/>
          <w:iCs/>
          <w:sz w:val="18"/>
          <w:szCs w:val="18"/>
        </w:rPr>
      </w:pPr>
      <w:r w:rsidRPr="007A61F2">
        <w:rPr>
          <w:sz w:val="18"/>
          <w:szCs w:val="18"/>
        </w:rPr>
        <w:t xml:space="preserve">Stavba </w:t>
      </w:r>
      <w:r w:rsidRPr="007A61F2">
        <w:rPr>
          <w:b/>
          <w:bCs/>
          <w:sz w:val="18"/>
          <w:szCs w:val="18"/>
        </w:rPr>
        <w:t xml:space="preserve">TNS B.Černovice (D&amp;B), </w:t>
      </w:r>
      <w:r w:rsidRPr="007A61F2">
        <w:rPr>
          <w:i/>
          <w:iCs/>
          <w:sz w:val="18"/>
          <w:szCs w:val="18"/>
        </w:rPr>
        <w:t>&gt;2/29,</w:t>
      </w:r>
    </w:p>
    <w:p w14:paraId="2E76400B" w14:textId="77777777" w:rsidR="007A61F2" w:rsidRPr="007A61F2" w:rsidRDefault="007A61F2" w:rsidP="007A61F2">
      <w:pPr>
        <w:pStyle w:val="Bezmezer"/>
        <w:rPr>
          <w:b/>
          <w:bCs/>
          <w:sz w:val="18"/>
          <w:szCs w:val="18"/>
        </w:rPr>
      </w:pPr>
      <w:r w:rsidRPr="007A61F2">
        <w:rPr>
          <w:sz w:val="18"/>
          <w:szCs w:val="18"/>
        </w:rPr>
        <w:t>Setrvalý stav.</w:t>
      </w:r>
    </w:p>
    <w:p w14:paraId="0983AAA2" w14:textId="77777777" w:rsidR="007A61F2" w:rsidRPr="007A61F2" w:rsidRDefault="007A61F2" w:rsidP="007A61F2">
      <w:pPr>
        <w:pStyle w:val="Bezmezer"/>
        <w:rPr>
          <w:sz w:val="18"/>
          <w:szCs w:val="18"/>
        </w:rPr>
      </w:pPr>
    </w:p>
    <w:p w14:paraId="1B35CB04" w14:textId="77777777" w:rsidR="007A61F2" w:rsidRPr="007A61F2" w:rsidRDefault="007A61F2" w:rsidP="007A61F2">
      <w:pPr>
        <w:pStyle w:val="Bezmezer"/>
        <w:rPr>
          <w:sz w:val="18"/>
          <w:szCs w:val="18"/>
        </w:rPr>
      </w:pPr>
      <w:r w:rsidRPr="007A61F2">
        <w:rPr>
          <w:sz w:val="18"/>
          <w:szCs w:val="18"/>
        </w:rPr>
        <w:t xml:space="preserve">Stavba </w:t>
      </w:r>
      <w:r w:rsidRPr="007A61F2">
        <w:rPr>
          <w:b/>
          <w:bCs/>
          <w:sz w:val="18"/>
          <w:szCs w:val="18"/>
        </w:rPr>
        <w:t xml:space="preserve">Zvýšení trakčního výkonu TNS Břeclav </w:t>
      </w:r>
      <w:r w:rsidRPr="007A61F2">
        <w:rPr>
          <w:sz w:val="18"/>
          <w:szCs w:val="18"/>
        </w:rPr>
        <w:t>(9/26-7/30),</w:t>
      </w:r>
    </w:p>
    <w:p w14:paraId="79BA1AD6" w14:textId="77777777" w:rsidR="007A61F2" w:rsidRPr="007A61F2" w:rsidRDefault="007A61F2" w:rsidP="007A61F2">
      <w:pPr>
        <w:pStyle w:val="Bezmezer"/>
        <w:rPr>
          <w:b/>
          <w:bCs/>
          <w:sz w:val="18"/>
          <w:szCs w:val="18"/>
        </w:rPr>
      </w:pPr>
      <w:r w:rsidRPr="007A61F2">
        <w:rPr>
          <w:sz w:val="18"/>
          <w:szCs w:val="18"/>
        </w:rPr>
        <w:t>Setrvalý stav.</w:t>
      </w:r>
    </w:p>
    <w:p w14:paraId="1D793D78" w14:textId="77777777" w:rsidR="007A61F2" w:rsidRDefault="007A61F2" w:rsidP="002167C5">
      <w:pPr>
        <w:spacing w:after="0"/>
        <w:jc w:val="both"/>
        <w:rPr>
          <w:rFonts w:eastAsia="Verdana" w:cs="Times New Roman"/>
          <w:sz w:val="18"/>
          <w:szCs w:val="18"/>
        </w:rPr>
      </w:pPr>
    </w:p>
    <w:p w14:paraId="68079769" w14:textId="7EA866B6" w:rsidR="00AE5FE8" w:rsidRPr="007A61F2" w:rsidRDefault="00AE5FE8" w:rsidP="002167C5">
      <w:pPr>
        <w:spacing w:after="0"/>
        <w:jc w:val="both"/>
        <w:rPr>
          <w:rFonts w:eastAsia="Verdana" w:cs="Times New Roman"/>
          <w:sz w:val="18"/>
          <w:szCs w:val="18"/>
        </w:rPr>
      </w:pPr>
      <w:r w:rsidRPr="007A61F2">
        <w:rPr>
          <w:rFonts w:eastAsia="Verdana" w:cs="Times New Roman"/>
          <w:sz w:val="18"/>
          <w:szCs w:val="18"/>
        </w:rPr>
        <w:t xml:space="preserve">Stavba </w:t>
      </w:r>
      <w:r w:rsidRPr="007A61F2">
        <w:rPr>
          <w:rFonts w:eastAsia="Verdana" w:cs="Times New Roman"/>
          <w:b/>
          <w:sz w:val="18"/>
          <w:szCs w:val="18"/>
        </w:rPr>
        <w:t>„Rekonstrukce traťového úseku Žďár nad Sázavou (mimo) – Sázava u Žďáru (mimo)</w:t>
      </w:r>
      <w:r w:rsidRPr="007A61F2">
        <w:rPr>
          <w:rFonts w:eastAsia="Verdana" w:cs="Times New Roman"/>
          <w:sz w:val="18"/>
          <w:szCs w:val="18"/>
        </w:rPr>
        <w:t xml:space="preserve">“ – </w:t>
      </w:r>
      <w:r w:rsidR="002167C5" w:rsidRPr="007A61F2">
        <w:rPr>
          <w:rFonts w:eastAsia="Verdana" w:cs="Times New Roman"/>
          <w:sz w:val="18"/>
          <w:szCs w:val="18"/>
        </w:rPr>
        <w:t>probíhá</w:t>
      </w:r>
      <w:r w:rsidRPr="007A61F2">
        <w:rPr>
          <w:rFonts w:eastAsia="Verdana" w:cs="Times New Roman"/>
          <w:sz w:val="18"/>
          <w:szCs w:val="18"/>
        </w:rPr>
        <w:t xml:space="preserve"> dlouhodobá výluka 2. TK Žďár n. S. – Sázava u Ž. s trváním do 2. pol. 11/2026.</w:t>
      </w:r>
    </w:p>
    <w:p w14:paraId="12C4AD9F" w14:textId="6F91B46D" w:rsidR="002167C5" w:rsidRPr="007A61F2" w:rsidRDefault="002167C5" w:rsidP="002167C5">
      <w:pPr>
        <w:spacing w:after="120"/>
        <w:jc w:val="both"/>
        <w:rPr>
          <w:rFonts w:eastAsia="Verdana" w:cs="Times New Roman"/>
          <w:sz w:val="18"/>
          <w:szCs w:val="18"/>
        </w:rPr>
      </w:pPr>
      <w:r w:rsidRPr="007A61F2">
        <w:rPr>
          <w:rFonts w:eastAsia="Verdana" w:cs="Times New Roman"/>
          <w:sz w:val="18"/>
          <w:szCs w:val="18"/>
        </w:rPr>
        <w:t xml:space="preserve">Nad rámec podkladů na </w:t>
      </w:r>
      <w:r w:rsidR="00132DA5" w:rsidRPr="007A61F2">
        <w:rPr>
          <w:rFonts w:eastAsia="Verdana" w:cs="Times New Roman"/>
          <w:sz w:val="18"/>
          <w:szCs w:val="18"/>
        </w:rPr>
        <w:t xml:space="preserve">výlukovou </w:t>
      </w:r>
      <w:r w:rsidRPr="007A61F2">
        <w:rPr>
          <w:rFonts w:eastAsia="Verdana" w:cs="Times New Roman"/>
          <w:sz w:val="18"/>
          <w:szCs w:val="18"/>
        </w:rPr>
        <w:t>poradu je žádána nepřetržitá výluka 1. TK v termínu 21.11.-01.12.2026, dále denní 10hod. výluky záhlaví 1. TK směr Žďár nad Sázavou v dopravně Sázava u Žďáru a TV LKS v termínu 24., 25., 26.11.2026</w:t>
      </w:r>
      <w:r w:rsidR="00132DA5" w:rsidRPr="007A61F2">
        <w:rPr>
          <w:rFonts w:eastAsia="Verdana" w:cs="Times New Roman"/>
          <w:sz w:val="18"/>
          <w:szCs w:val="18"/>
        </w:rPr>
        <w:t xml:space="preserve">, uvedené výluky budou </w:t>
      </w:r>
      <w:r w:rsidR="00132DA5" w:rsidRPr="007A61F2">
        <w:rPr>
          <w:rFonts w:eastAsia="Verdana" w:cs="Times New Roman"/>
          <w:sz w:val="18"/>
          <w:szCs w:val="18"/>
        </w:rPr>
        <w:t>z procesních důvodů</w:t>
      </w:r>
      <w:r w:rsidR="00132DA5" w:rsidRPr="007A61F2">
        <w:rPr>
          <w:rFonts w:eastAsia="Verdana" w:cs="Times New Roman"/>
          <w:sz w:val="18"/>
          <w:szCs w:val="18"/>
        </w:rPr>
        <w:t xml:space="preserve"> (změna ROV) projednávány na následující výlukové poradě.</w:t>
      </w:r>
    </w:p>
    <w:p w14:paraId="16A84656" w14:textId="40EEFB8B" w:rsidR="00BC1738" w:rsidRPr="007A61F2" w:rsidRDefault="00BC1738" w:rsidP="00BC1738">
      <w:pPr>
        <w:spacing w:before="120" w:after="120"/>
        <w:jc w:val="both"/>
        <w:rPr>
          <w:rFonts w:eastAsia="Verdana" w:cs="Times New Roman"/>
          <w:sz w:val="18"/>
          <w:szCs w:val="18"/>
        </w:rPr>
      </w:pPr>
      <w:r w:rsidRPr="007A61F2">
        <w:rPr>
          <w:rFonts w:eastAsia="Verdana" w:cs="Times New Roman"/>
          <w:sz w:val="18"/>
          <w:szCs w:val="18"/>
        </w:rPr>
        <w:t xml:space="preserve">Stavba </w:t>
      </w:r>
      <w:r w:rsidRPr="007A61F2">
        <w:rPr>
          <w:rFonts w:eastAsia="Verdana" w:cs="Times New Roman"/>
          <w:b/>
          <w:sz w:val="18"/>
          <w:szCs w:val="18"/>
        </w:rPr>
        <w:t>„Rekonstrukce traťového úseku Přibyslav – Pohled“</w:t>
      </w:r>
      <w:r w:rsidRPr="007A61F2">
        <w:rPr>
          <w:rFonts w:eastAsia="Verdana" w:cs="Times New Roman"/>
          <w:sz w:val="18"/>
          <w:szCs w:val="18"/>
        </w:rPr>
        <w:t xml:space="preserve"> – probíhá nepřetržitá výluka 2. TK Přibyslav – Pohled a LKS ŽST Pohled</w:t>
      </w:r>
      <w:r w:rsidR="00AD5AC7" w:rsidRPr="007A61F2">
        <w:rPr>
          <w:rFonts w:eastAsia="Verdana" w:cs="Times New Roman"/>
          <w:sz w:val="18"/>
          <w:szCs w:val="18"/>
        </w:rPr>
        <w:t xml:space="preserve">, celý 07/2026 také vyloučena 1. TK Havlíčkův Brod – Pohled. </w:t>
      </w:r>
      <w:r w:rsidR="003241E7" w:rsidRPr="007A61F2">
        <w:rPr>
          <w:rFonts w:eastAsia="Verdana" w:cs="Times New Roman"/>
          <w:sz w:val="18"/>
          <w:szCs w:val="18"/>
        </w:rPr>
        <w:t>K datu 1.8. překlopení výluk na SKS v ŽST Pohled</w:t>
      </w:r>
      <w:r w:rsidR="0074626E" w:rsidRPr="007A61F2">
        <w:rPr>
          <w:rFonts w:eastAsia="Verdana" w:cs="Times New Roman"/>
          <w:sz w:val="18"/>
          <w:szCs w:val="18"/>
        </w:rPr>
        <w:t xml:space="preserve"> (do 11/2026)</w:t>
      </w:r>
      <w:r w:rsidR="003241E7" w:rsidRPr="007A61F2">
        <w:rPr>
          <w:rFonts w:eastAsia="Verdana" w:cs="Times New Roman"/>
          <w:sz w:val="18"/>
          <w:szCs w:val="18"/>
        </w:rPr>
        <w:t xml:space="preserve"> + 2. TK Pohled – Havlíčkův Brod</w:t>
      </w:r>
      <w:r w:rsidR="0074626E" w:rsidRPr="007A61F2">
        <w:rPr>
          <w:rFonts w:eastAsia="Verdana" w:cs="Times New Roman"/>
          <w:sz w:val="18"/>
          <w:szCs w:val="18"/>
        </w:rPr>
        <w:t xml:space="preserve"> (celý 08/2026)</w:t>
      </w:r>
      <w:r w:rsidR="003241E7" w:rsidRPr="007A61F2">
        <w:rPr>
          <w:rFonts w:eastAsia="Verdana" w:cs="Times New Roman"/>
          <w:sz w:val="18"/>
          <w:szCs w:val="18"/>
        </w:rPr>
        <w:t xml:space="preserve"> a zprovoznění nového nástupiště v ŽST Pohled ve zkrácené délce 93 m. </w:t>
      </w:r>
    </w:p>
    <w:p w14:paraId="3C5CB2AF" w14:textId="5A70972F" w:rsidR="00AE5FE8" w:rsidRPr="007A61F2" w:rsidRDefault="00AE5FE8" w:rsidP="00BC1738">
      <w:pPr>
        <w:spacing w:before="120" w:after="120"/>
        <w:jc w:val="both"/>
        <w:rPr>
          <w:rFonts w:eastAsia="Verdana" w:cs="Times New Roman"/>
          <w:sz w:val="18"/>
          <w:szCs w:val="18"/>
        </w:rPr>
      </w:pPr>
      <w:r w:rsidRPr="007A61F2">
        <w:rPr>
          <w:rFonts w:eastAsia="Verdana" w:cs="Times New Roman"/>
          <w:sz w:val="18"/>
          <w:szCs w:val="18"/>
        </w:rPr>
        <w:t xml:space="preserve">Stavba </w:t>
      </w:r>
      <w:r w:rsidRPr="007A61F2">
        <w:rPr>
          <w:rFonts w:eastAsia="Verdana" w:cs="Times New Roman"/>
          <w:b/>
          <w:bCs/>
          <w:sz w:val="18"/>
          <w:szCs w:val="18"/>
        </w:rPr>
        <w:t>„Modernizace traťového úseku Pohled (mimo) - Havlíčkův Brod (mimo)“</w:t>
      </w:r>
      <w:r w:rsidRPr="007A61F2">
        <w:rPr>
          <w:rFonts w:eastAsia="Verdana" w:cs="Times New Roman"/>
          <w:sz w:val="18"/>
          <w:szCs w:val="18"/>
        </w:rPr>
        <w:t xml:space="preserve"> – SŽ byla oslovena zhotovitelem inženýrsko-geologického průzkumu, probíhají prvotní jednání vč. možností využití výluk stavby Přibyslav – Pohled.</w:t>
      </w:r>
    </w:p>
    <w:p w14:paraId="172A5249" w14:textId="1D5942E1" w:rsidR="00F31385" w:rsidRPr="007A61F2" w:rsidRDefault="00BC1738" w:rsidP="009C5F37">
      <w:pPr>
        <w:spacing w:after="0"/>
        <w:jc w:val="both"/>
        <w:rPr>
          <w:rFonts w:eastAsia="Verdana" w:cs="Times New Roman"/>
          <w:bCs/>
          <w:sz w:val="18"/>
          <w:szCs w:val="18"/>
        </w:rPr>
      </w:pPr>
      <w:r w:rsidRPr="007A61F2">
        <w:rPr>
          <w:rFonts w:eastAsia="Verdana" w:cs="Times New Roman"/>
          <w:sz w:val="18"/>
          <w:szCs w:val="18"/>
        </w:rPr>
        <w:t>Stavba</w:t>
      </w:r>
      <w:r w:rsidRPr="007A61F2">
        <w:rPr>
          <w:rFonts w:eastAsia="Verdana" w:cs="Times New Roman"/>
          <w:b/>
          <w:sz w:val="18"/>
          <w:szCs w:val="18"/>
        </w:rPr>
        <w:t xml:space="preserve"> „Modernizace železničního uzlu Česká Třebová“ –</w:t>
      </w:r>
      <w:r w:rsidRPr="007A61F2">
        <w:rPr>
          <w:rFonts w:eastAsia="Verdana" w:cs="Times New Roman"/>
          <w:bCs/>
          <w:sz w:val="18"/>
          <w:szCs w:val="18"/>
        </w:rPr>
        <w:t xml:space="preserve"> </w:t>
      </w:r>
      <w:r w:rsidR="00D32C4A" w:rsidRPr="007A61F2">
        <w:rPr>
          <w:rFonts w:eastAsia="Verdana" w:cs="Times New Roman"/>
          <w:bCs/>
          <w:sz w:val="18"/>
          <w:szCs w:val="18"/>
        </w:rPr>
        <w:t xml:space="preserve">při realizaci záporové pažící stěny </w:t>
      </w:r>
      <w:r w:rsidR="009C5817" w:rsidRPr="007A61F2">
        <w:rPr>
          <w:rFonts w:eastAsia="Verdana" w:cs="Times New Roman"/>
          <w:bCs/>
          <w:sz w:val="18"/>
          <w:szCs w:val="18"/>
        </w:rPr>
        <w:t>došlo k ovlivnění železničního náspu 1., 2. TK Třebovice v Č. – Č</w:t>
      </w:r>
      <w:r w:rsidR="00592B6B" w:rsidRPr="007A61F2">
        <w:rPr>
          <w:rFonts w:eastAsia="Verdana" w:cs="Times New Roman"/>
          <w:bCs/>
          <w:sz w:val="18"/>
          <w:szCs w:val="18"/>
        </w:rPr>
        <w:t>eská Třebová</w:t>
      </w:r>
      <w:r w:rsidR="009C5817" w:rsidRPr="007A61F2">
        <w:rPr>
          <w:rFonts w:eastAsia="Verdana" w:cs="Times New Roman"/>
          <w:bCs/>
          <w:sz w:val="18"/>
          <w:szCs w:val="18"/>
        </w:rPr>
        <w:t>, které se projevilo závadou v GPK obou TK a k vychýlení kotevního stožáru TV</w:t>
      </w:r>
      <w:r w:rsidR="007B41CA" w:rsidRPr="007A61F2">
        <w:rPr>
          <w:rFonts w:eastAsia="Verdana" w:cs="Times New Roman"/>
          <w:bCs/>
          <w:sz w:val="18"/>
          <w:szCs w:val="18"/>
        </w:rPr>
        <w:t xml:space="preserve">. </w:t>
      </w:r>
    </w:p>
    <w:p w14:paraId="2C1894E0" w14:textId="1A0591B0" w:rsidR="0020331E" w:rsidRPr="007A61F2" w:rsidRDefault="0020331E" w:rsidP="0020331E">
      <w:pPr>
        <w:spacing w:after="0"/>
        <w:jc w:val="both"/>
        <w:rPr>
          <w:rFonts w:eastAsia="Verdana" w:cs="Times New Roman"/>
          <w:sz w:val="18"/>
          <w:szCs w:val="18"/>
        </w:rPr>
      </w:pPr>
      <w:r w:rsidRPr="007A61F2">
        <w:rPr>
          <w:rFonts w:eastAsia="Verdana" w:cs="Times New Roman"/>
          <w:sz w:val="18"/>
          <w:szCs w:val="18"/>
        </w:rPr>
        <w:t>Pro odlehčení vychýleného kotevního stožáru TV v 1. TK Třebovice v Č. – Č. Třebová zavedeny nepředpokládané výluky 1., 2. TK + TV Česká Třebová - Třebovice v Čechách:</w:t>
      </w:r>
    </w:p>
    <w:p w14:paraId="46141C68" w14:textId="77777777" w:rsidR="0020331E" w:rsidRPr="007A61F2" w:rsidRDefault="0020331E" w:rsidP="0020331E">
      <w:pPr>
        <w:pStyle w:val="Odstavecseseznamem"/>
        <w:numPr>
          <w:ilvl w:val="0"/>
          <w:numId w:val="5"/>
        </w:numPr>
        <w:spacing w:after="120"/>
        <w:jc w:val="both"/>
        <w:rPr>
          <w:rFonts w:eastAsia="Verdana" w:cs="Times New Roman"/>
          <w:sz w:val="18"/>
          <w:szCs w:val="18"/>
        </w:rPr>
      </w:pPr>
      <w:r w:rsidRPr="007A61F2">
        <w:rPr>
          <w:rFonts w:eastAsia="Verdana" w:cs="Times New Roman"/>
          <w:sz w:val="18"/>
          <w:szCs w:val="18"/>
        </w:rPr>
        <w:lastRenderedPageBreak/>
        <w:t>23.7. v čase 0:15-03:50 pro montáž brány TV;</w:t>
      </w:r>
    </w:p>
    <w:p w14:paraId="0C92A31E" w14:textId="77777777" w:rsidR="0020331E" w:rsidRPr="007A61F2" w:rsidRDefault="0020331E" w:rsidP="0020331E">
      <w:pPr>
        <w:pStyle w:val="Odstavecseseznamem"/>
        <w:numPr>
          <w:ilvl w:val="0"/>
          <w:numId w:val="5"/>
        </w:numPr>
        <w:spacing w:after="0"/>
        <w:ind w:left="714" w:hanging="357"/>
        <w:jc w:val="both"/>
        <w:rPr>
          <w:rFonts w:eastAsia="Verdana" w:cs="Times New Roman"/>
          <w:sz w:val="18"/>
          <w:szCs w:val="18"/>
        </w:rPr>
      </w:pPr>
      <w:r w:rsidRPr="007A61F2">
        <w:rPr>
          <w:rFonts w:eastAsia="Verdana" w:cs="Times New Roman"/>
          <w:sz w:val="18"/>
          <w:szCs w:val="18"/>
        </w:rPr>
        <w:t xml:space="preserve">23./24.7. v čase 23:30-06:30 pro převěšení TV (překotvení mimo stávající vychýlený stožár TV č. 27). </w:t>
      </w:r>
    </w:p>
    <w:p w14:paraId="587D3867" w14:textId="0BDAB5BA" w:rsidR="00D65738" w:rsidRPr="007A61F2" w:rsidRDefault="0020331E" w:rsidP="003119C9">
      <w:pPr>
        <w:spacing w:after="120"/>
        <w:jc w:val="both"/>
        <w:rPr>
          <w:rFonts w:eastAsia="Verdana" w:cs="Times New Roman"/>
          <w:sz w:val="18"/>
          <w:szCs w:val="18"/>
        </w:rPr>
      </w:pPr>
      <w:r w:rsidRPr="007A61F2">
        <w:rPr>
          <w:rFonts w:eastAsia="Verdana" w:cs="Times New Roman"/>
          <w:sz w:val="18"/>
          <w:szCs w:val="18"/>
        </w:rPr>
        <w:t>V rámci stavebního objektu záporové pažící stěny došlo k obnovení prací ve formě zřizování další řady kotev pažení do tělesa náspu 1., 2. TK Česká Třebová - Třebovice v Č., aktuálně bez požadavků výluk při realizaci těchto prací.</w:t>
      </w:r>
      <w:r w:rsidR="00FF176E" w:rsidRPr="007A61F2">
        <w:rPr>
          <w:rFonts w:eastAsia="Verdana" w:cs="Times New Roman"/>
          <w:sz w:val="18"/>
          <w:szCs w:val="18"/>
        </w:rPr>
        <w:t xml:space="preserve"> Následně na to naváže vybudování</w:t>
      </w:r>
      <w:r w:rsidR="00D65738" w:rsidRPr="007A61F2">
        <w:rPr>
          <w:rFonts w:eastAsia="Verdana" w:cs="Times New Roman"/>
          <w:sz w:val="18"/>
          <w:szCs w:val="18"/>
        </w:rPr>
        <w:t xml:space="preserve"> pilot - </w:t>
      </w:r>
      <w:r w:rsidR="00D65738" w:rsidRPr="007A61F2">
        <w:rPr>
          <w:rFonts w:eastAsia="Verdana" w:cs="Times New Roman"/>
          <w:bCs/>
          <w:sz w:val="18"/>
          <w:szCs w:val="18"/>
        </w:rPr>
        <w:t xml:space="preserve">panuje předpoklad, že pro </w:t>
      </w:r>
      <w:r w:rsidR="00FF176E" w:rsidRPr="007A61F2">
        <w:rPr>
          <w:rFonts w:eastAsia="Verdana" w:cs="Times New Roman"/>
          <w:bCs/>
          <w:sz w:val="18"/>
          <w:szCs w:val="18"/>
        </w:rPr>
        <w:t xml:space="preserve">jejich realizaci </w:t>
      </w:r>
      <w:r w:rsidR="00D65738" w:rsidRPr="007A61F2">
        <w:rPr>
          <w:rFonts w:eastAsia="Verdana" w:cs="Times New Roman"/>
          <w:bCs/>
          <w:sz w:val="18"/>
          <w:szCs w:val="18"/>
        </w:rPr>
        <w:t xml:space="preserve">bude výhledově nutné zavést výluku 1. TK Česká Třebová – Třebovice v Čechách. </w:t>
      </w:r>
    </w:p>
    <w:p w14:paraId="3DDD2D1D" w14:textId="747BB6E4" w:rsidR="00365AC4" w:rsidRPr="007A61F2" w:rsidRDefault="00437942" w:rsidP="00365AC4">
      <w:pPr>
        <w:spacing w:after="120"/>
        <w:jc w:val="both"/>
        <w:rPr>
          <w:rFonts w:eastAsia="Verdana" w:cs="Times New Roman"/>
          <w:bCs/>
          <w:sz w:val="18"/>
          <w:szCs w:val="18"/>
        </w:rPr>
      </w:pPr>
      <w:r w:rsidRPr="007A61F2">
        <w:rPr>
          <w:rFonts w:eastAsia="Verdana" w:cs="Times New Roman"/>
          <w:bCs/>
          <w:sz w:val="18"/>
          <w:szCs w:val="18"/>
        </w:rPr>
        <w:t xml:space="preserve">Nastalá situace </w:t>
      </w:r>
      <w:r w:rsidR="00E02CC2" w:rsidRPr="007A61F2">
        <w:rPr>
          <w:rFonts w:eastAsia="Verdana" w:cs="Times New Roman"/>
          <w:bCs/>
          <w:sz w:val="18"/>
          <w:szCs w:val="18"/>
        </w:rPr>
        <w:t>přímo ovlivňuje výstavbu nového mostu v 4. TK Třebovice v Č. – Česká Třebová vjezd. sk.</w:t>
      </w:r>
      <w:r w:rsidR="0033576D" w:rsidRPr="007A61F2">
        <w:rPr>
          <w:rFonts w:eastAsia="Verdana" w:cs="Times New Roman"/>
          <w:bCs/>
          <w:sz w:val="18"/>
          <w:szCs w:val="18"/>
        </w:rPr>
        <w:t>, čímž může dojít k narušení termínu ukončení výluk v dané lokalitě k 25.11.2026</w:t>
      </w:r>
      <w:r w:rsidR="004F165C" w:rsidRPr="007A61F2">
        <w:rPr>
          <w:rFonts w:eastAsia="Verdana" w:cs="Times New Roman"/>
          <w:bCs/>
          <w:sz w:val="18"/>
          <w:szCs w:val="18"/>
        </w:rPr>
        <w:t xml:space="preserve"> dle projednaných MPV</w:t>
      </w:r>
      <w:r w:rsidR="003119C9" w:rsidRPr="007A61F2">
        <w:rPr>
          <w:rFonts w:eastAsia="Verdana" w:cs="Times New Roman"/>
          <w:bCs/>
          <w:sz w:val="18"/>
          <w:szCs w:val="18"/>
        </w:rPr>
        <w:t>, probíhají jednání o možnostech technologických postupů.</w:t>
      </w:r>
      <w:r w:rsidR="00F31385" w:rsidRPr="007A61F2">
        <w:rPr>
          <w:rFonts w:eastAsia="Verdana" w:cs="Times New Roman"/>
          <w:bCs/>
          <w:sz w:val="18"/>
          <w:szCs w:val="18"/>
        </w:rPr>
        <w:t xml:space="preserve"> </w:t>
      </w:r>
      <w:r w:rsidR="00365AC4" w:rsidRPr="007A61F2">
        <w:rPr>
          <w:rFonts w:eastAsia="Verdana" w:cs="Times New Roman"/>
          <w:bCs/>
          <w:sz w:val="18"/>
          <w:szCs w:val="18"/>
        </w:rPr>
        <w:t xml:space="preserve">Provoz aktuálně probíhá dvoukolejně s PJ 30 km/h, která </w:t>
      </w:r>
      <w:r w:rsidR="00C57B96" w:rsidRPr="007A61F2">
        <w:rPr>
          <w:rFonts w:eastAsia="Verdana" w:cs="Times New Roman"/>
          <w:bCs/>
          <w:sz w:val="18"/>
          <w:szCs w:val="18"/>
        </w:rPr>
        <w:t xml:space="preserve">je </w:t>
      </w:r>
      <w:r w:rsidR="00365AC4" w:rsidRPr="007A61F2">
        <w:rPr>
          <w:rFonts w:eastAsia="Verdana" w:cs="Times New Roman"/>
          <w:bCs/>
          <w:sz w:val="18"/>
          <w:szCs w:val="18"/>
        </w:rPr>
        <w:t>zaveden</w:t>
      </w:r>
      <w:r w:rsidR="00C57B96" w:rsidRPr="007A61F2">
        <w:rPr>
          <w:rFonts w:eastAsia="Verdana" w:cs="Times New Roman"/>
          <w:bCs/>
          <w:sz w:val="18"/>
          <w:szCs w:val="18"/>
        </w:rPr>
        <w:t>a dlouhodobě</w:t>
      </w:r>
      <w:r w:rsidR="00365AC4" w:rsidRPr="007A61F2">
        <w:rPr>
          <w:rFonts w:eastAsia="Verdana" w:cs="Times New Roman"/>
          <w:bCs/>
          <w:sz w:val="18"/>
          <w:szCs w:val="18"/>
        </w:rPr>
        <w:t xml:space="preserve"> </w:t>
      </w:r>
      <w:r w:rsidR="00CF6456" w:rsidRPr="007A61F2">
        <w:rPr>
          <w:rFonts w:eastAsia="Verdana" w:cs="Times New Roman"/>
          <w:bCs/>
          <w:sz w:val="18"/>
          <w:szCs w:val="18"/>
        </w:rPr>
        <w:t>dle ROV 53082</w:t>
      </w:r>
      <w:r w:rsidR="00C57B96" w:rsidRPr="007A61F2">
        <w:rPr>
          <w:rFonts w:eastAsia="Verdana" w:cs="Times New Roman"/>
          <w:bCs/>
          <w:sz w:val="18"/>
          <w:szCs w:val="18"/>
        </w:rPr>
        <w:t xml:space="preserve">. Probíhá monitoring </w:t>
      </w:r>
      <w:r w:rsidRPr="007A61F2">
        <w:rPr>
          <w:rFonts w:eastAsia="Verdana" w:cs="Times New Roman"/>
          <w:bCs/>
          <w:sz w:val="18"/>
          <w:szCs w:val="18"/>
        </w:rPr>
        <w:t xml:space="preserve">kolejí </w:t>
      </w:r>
      <w:r w:rsidR="00C57B96" w:rsidRPr="007A61F2">
        <w:rPr>
          <w:rFonts w:eastAsia="Verdana" w:cs="Times New Roman"/>
          <w:bCs/>
          <w:sz w:val="18"/>
          <w:szCs w:val="18"/>
        </w:rPr>
        <w:t>a vychýleného stožáru TV.</w:t>
      </w:r>
      <w:r w:rsidR="0033576D" w:rsidRPr="007A61F2">
        <w:rPr>
          <w:rFonts w:eastAsia="Verdana" w:cs="Times New Roman"/>
          <w:bCs/>
          <w:sz w:val="18"/>
          <w:szCs w:val="18"/>
        </w:rPr>
        <w:t xml:space="preserve"> Bude dále upřesňováno. </w:t>
      </w:r>
    </w:p>
    <w:p w14:paraId="23C9C3FD" w14:textId="4E6FFBE8" w:rsidR="004A6D24" w:rsidRPr="007A61F2" w:rsidRDefault="00D32C4A" w:rsidP="004A6D24">
      <w:pPr>
        <w:spacing w:after="0"/>
        <w:jc w:val="both"/>
        <w:rPr>
          <w:rFonts w:eastAsia="Verdana" w:cs="Times New Roman"/>
          <w:sz w:val="18"/>
          <w:szCs w:val="18"/>
        </w:rPr>
      </w:pPr>
      <w:r w:rsidRPr="007A61F2">
        <w:rPr>
          <w:rFonts w:eastAsia="Verdana" w:cs="Times New Roman"/>
          <w:bCs/>
          <w:sz w:val="18"/>
          <w:szCs w:val="18"/>
        </w:rPr>
        <w:t>P</w:t>
      </w:r>
      <w:r w:rsidR="00BC1738" w:rsidRPr="007A61F2">
        <w:rPr>
          <w:rFonts w:eastAsia="Verdana" w:cs="Times New Roman"/>
          <w:sz w:val="18"/>
          <w:szCs w:val="18"/>
        </w:rPr>
        <w:t>robíhá dlouhodobá výluka</w:t>
      </w:r>
      <w:r w:rsidR="004A6D24" w:rsidRPr="007A61F2">
        <w:rPr>
          <w:rFonts w:eastAsia="Verdana" w:cs="Times New Roman"/>
          <w:sz w:val="18"/>
          <w:szCs w:val="18"/>
        </w:rPr>
        <w:t>:</w:t>
      </w:r>
    </w:p>
    <w:p w14:paraId="584D620A" w14:textId="12514265" w:rsidR="004A6D24" w:rsidRPr="007A61F2" w:rsidRDefault="00BC1738" w:rsidP="004A6D24">
      <w:pPr>
        <w:pStyle w:val="Odstavecseseznamem"/>
        <w:numPr>
          <w:ilvl w:val="0"/>
          <w:numId w:val="2"/>
        </w:numPr>
        <w:spacing w:after="0"/>
        <w:ind w:left="714" w:hanging="357"/>
        <w:jc w:val="both"/>
        <w:rPr>
          <w:rFonts w:eastAsia="Verdana" w:cs="Times New Roman"/>
          <w:sz w:val="18"/>
          <w:szCs w:val="18"/>
        </w:rPr>
      </w:pPr>
      <w:r w:rsidRPr="007A61F2">
        <w:rPr>
          <w:rFonts w:eastAsia="Verdana" w:cs="Times New Roman"/>
          <w:sz w:val="18"/>
          <w:szCs w:val="18"/>
        </w:rPr>
        <w:t>SK 112, 114, 116 ve vjezd. skupině</w:t>
      </w:r>
      <w:r w:rsidR="004A6D24" w:rsidRPr="007A61F2">
        <w:rPr>
          <w:rFonts w:eastAsia="Verdana" w:cs="Times New Roman"/>
          <w:sz w:val="18"/>
          <w:szCs w:val="18"/>
        </w:rPr>
        <w:t>;</w:t>
      </w:r>
    </w:p>
    <w:p w14:paraId="45B411A5" w14:textId="51AD8F7C" w:rsidR="004A6D24" w:rsidRPr="007A61F2" w:rsidRDefault="00BC1738" w:rsidP="004A6D24">
      <w:pPr>
        <w:pStyle w:val="Odstavecseseznamem"/>
        <w:numPr>
          <w:ilvl w:val="0"/>
          <w:numId w:val="2"/>
        </w:numPr>
        <w:spacing w:after="0"/>
        <w:ind w:left="714" w:hanging="357"/>
        <w:jc w:val="both"/>
        <w:rPr>
          <w:rFonts w:eastAsia="Verdana" w:cs="Times New Roman"/>
          <w:sz w:val="18"/>
          <w:szCs w:val="18"/>
        </w:rPr>
      </w:pPr>
      <w:r w:rsidRPr="007A61F2">
        <w:rPr>
          <w:rFonts w:eastAsia="Verdana" w:cs="Times New Roman"/>
          <w:sz w:val="18"/>
          <w:szCs w:val="18"/>
        </w:rPr>
        <w:t>SK 421, 423, 425, 427 (17, 19, 21, 23 staré zn.), 25, 29</w:t>
      </w:r>
      <w:r w:rsidR="004A6D24" w:rsidRPr="007A61F2">
        <w:rPr>
          <w:rFonts w:eastAsia="Verdana" w:cs="Times New Roman"/>
          <w:sz w:val="18"/>
          <w:szCs w:val="18"/>
        </w:rPr>
        <w:t xml:space="preserve"> (SK v odjezdové skupině)</w:t>
      </w:r>
      <w:r w:rsidRPr="007A61F2">
        <w:rPr>
          <w:rFonts w:eastAsia="Verdana" w:cs="Times New Roman"/>
          <w:sz w:val="18"/>
          <w:szCs w:val="18"/>
        </w:rPr>
        <w:t xml:space="preserve"> pro výstavbu kanalizace, kabelovodu a dalšího celku podchodu</w:t>
      </w:r>
      <w:r w:rsidR="004A6D24" w:rsidRPr="007A61F2">
        <w:rPr>
          <w:rFonts w:eastAsia="Verdana" w:cs="Times New Roman"/>
          <w:sz w:val="18"/>
          <w:szCs w:val="18"/>
        </w:rPr>
        <w:t>;</w:t>
      </w:r>
    </w:p>
    <w:p w14:paraId="14A11E95" w14:textId="35637D4F" w:rsidR="004A6D24" w:rsidRPr="007A61F2" w:rsidRDefault="00BC1738" w:rsidP="004A6D24">
      <w:pPr>
        <w:pStyle w:val="Odstavecseseznamem"/>
        <w:numPr>
          <w:ilvl w:val="0"/>
          <w:numId w:val="2"/>
        </w:numPr>
        <w:spacing w:after="0"/>
        <w:ind w:left="714" w:hanging="357"/>
        <w:jc w:val="both"/>
        <w:rPr>
          <w:rFonts w:eastAsia="Verdana" w:cs="Times New Roman"/>
          <w:sz w:val="18"/>
          <w:szCs w:val="18"/>
        </w:rPr>
      </w:pPr>
      <w:r w:rsidRPr="007A61F2">
        <w:rPr>
          <w:rFonts w:eastAsia="Verdana" w:cs="Times New Roman"/>
          <w:sz w:val="18"/>
          <w:szCs w:val="18"/>
        </w:rPr>
        <w:t>4. TK Třebovice v Č. – Česká Třebová vjezd. sk.</w:t>
      </w:r>
      <w:r w:rsidR="004A6D24" w:rsidRPr="007A61F2">
        <w:rPr>
          <w:rFonts w:eastAsia="Verdana" w:cs="Times New Roman"/>
          <w:sz w:val="18"/>
          <w:szCs w:val="18"/>
        </w:rPr>
        <w:t>;</w:t>
      </w:r>
    </w:p>
    <w:p w14:paraId="04CE2511" w14:textId="26FE1BC5" w:rsidR="004A6D24" w:rsidRPr="007A61F2" w:rsidRDefault="00BC1738" w:rsidP="004A6D24">
      <w:pPr>
        <w:pStyle w:val="Odstavecseseznamem"/>
        <w:numPr>
          <w:ilvl w:val="0"/>
          <w:numId w:val="2"/>
        </w:numPr>
        <w:spacing w:after="120"/>
        <w:ind w:left="714" w:hanging="357"/>
        <w:contextualSpacing w:val="0"/>
        <w:jc w:val="both"/>
        <w:rPr>
          <w:rFonts w:eastAsia="Verdana" w:cs="Times New Roman"/>
          <w:sz w:val="18"/>
          <w:szCs w:val="18"/>
        </w:rPr>
      </w:pPr>
      <w:r w:rsidRPr="007A61F2">
        <w:rPr>
          <w:rFonts w:eastAsia="Verdana" w:cs="Times New Roman"/>
          <w:sz w:val="18"/>
          <w:szCs w:val="18"/>
        </w:rPr>
        <w:t>4. TK Odb. Zádulka – Česká Třebová vjezd. sk</w:t>
      </w:r>
      <w:r w:rsidR="004A6D24" w:rsidRPr="007A61F2">
        <w:rPr>
          <w:rFonts w:eastAsia="Verdana" w:cs="Times New Roman"/>
          <w:sz w:val="18"/>
          <w:szCs w:val="18"/>
        </w:rPr>
        <w:t>.</w:t>
      </w:r>
    </w:p>
    <w:p w14:paraId="66A85831" w14:textId="18C95596" w:rsidR="00566E39" w:rsidRPr="007A61F2" w:rsidRDefault="00BC1738" w:rsidP="00566E39">
      <w:pPr>
        <w:spacing w:after="120"/>
        <w:jc w:val="both"/>
        <w:rPr>
          <w:rFonts w:eastAsia="Verdana" w:cs="Times New Roman"/>
          <w:bCs/>
          <w:sz w:val="18"/>
          <w:szCs w:val="18"/>
        </w:rPr>
      </w:pPr>
      <w:r w:rsidRPr="007A61F2">
        <w:rPr>
          <w:rFonts w:eastAsia="Verdana" w:cs="Times New Roman"/>
          <w:sz w:val="18"/>
          <w:szCs w:val="18"/>
        </w:rPr>
        <w:t xml:space="preserve">Stavba </w:t>
      </w:r>
      <w:r w:rsidRPr="007A61F2">
        <w:rPr>
          <w:rFonts w:eastAsia="Verdana" w:cs="Times New Roman"/>
          <w:b/>
          <w:sz w:val="18"/>
          <w:szCs w:val="18"/>
        </w:rPr>
        <w:t xml:space="preserve">„Modernizace trati Hradec Králové - Pardubice - Chrudim, 2. stavba, zdvoukolejnění Opatovice nad Labem - Hradec Králové, 1. etapa ŽST Hradec Králové hl.n.“ – </w:t>
      </w:r>
      <w:r w:rsidRPr="007A61F2">
        <w:rPr>
          <w:rFonts w:eastAsia="Verdana" w:cs="Times New Roman"/>
          <w:bCs/>
          <w:sz w:val="18"/>
          <w:szCs w:val="18"/>
        </w:rPr>
        <w:t>průběžně konány práce profese TV.</w:t>
      </w:r>
      <w:r w:rsidR="00566E39" w:rsidRPr="007A61F2">
        <w:rPr>
          <w:rFonts w:eastAsia="Verdana" w:cs="Times New Roman"/>
          <w:bCs/>
          <w:sz w:val="18"/>
          <w:szCs w:val="18"/>
        </w:rPr>
        <w:t xml:space="preserve"> </w:t>
      </w:r>
      <w:r w:rsidRPr="007A61F2">
        <w:rPr>
          <w:rFonts w:eastAsia="Verdana" w:cs="Times New Roman"/>
          <w:bCs/>
          <w:sz w:val="18"/>
          <w:szCs w:val="18"/>
        </w:rPr>
        <w:t>Od 2.6. vyloučeny SK 23 (do prosince), 25 (do konce září)</w:t>
      </w:r>
      <w:r w:rsidR="00245C3B" w:rsidRPr="007A61F2">
        <w:rPr>
          <w:rFonts w:eastAsia="Verdana" w:cs="Times New Roman"/>
          <w:bCs/>
          <w:sz w:val="18"/>
          <w:szCs w:val="18"/>
        </w:rPr>
        <w:t>, od druhé poloviny 08/2026 bude dlouhodobě vyloučena SK 17</w:t>
      </w:r>
    </w:p>
    <w:p w14:paraId="7A6D8016" w14:textId="30199FA8" w:rsidR="00486CBE" w:rsidRPr="007A61F2" w:rsidRDefault="00486CBE" w:rsidP="00566E39">
      <w:pPr>
        <w:spacing w:after="120"/>
        <w:jc w:val="both"/>
        <w:rPr>
          <w:rFonts w:eastAsia="Verdana" w:cs="Times New Roman"/>
          <w:sz w:val="18"/>
          <w:szCs w:val="18"/>
        </w:rPr>
      </w:pPr>
      <w:r w:rsidRPr="007A61F2">
        <w:rPr>
          <w:rFonts w:eastAsia="Verdana" w:cs="Times New Roman"/>
          <w:sz w:val="18"/>
          <w:szCs w:val="18"/>
        </w:rPr>
        <w:t xml:space="preserve">Stavba </w:t>
      </w:r>
      <w:r w:rsidRPr="007A61F2">
        <w:rPr>
          <w:rFonts w:eastAsia="Verdana" w:cs="Times New Roman"/>
          <w:b/>
          <w:bCs/>
          <w:sz w:val="18"/>
          <w:szCs w:val="18"/>
        </w:rPr>
        <w:t>„Zvýšení kapacity trati Týniště n. O. – Častolovice - Solnice, 3. část, I. etapa“</w:t>
      </w:r>
      <w:r w:rsidRPr="007A61F2">
        <w:rPr>
          <w:rFonts w:eastAsia="Verdana" w:cs="Times New Roman"/>
          <w:sz w:val="18"/>
          <w:szCs w:val="18"/>
        </w:rPr>
        <w:t xml:space="preserve"> (ŽST Týniště n. O.) – v období 08-začátek 10/2026 poslední práce profese TV. </w:t>
      </w:r>
    </w:p>
    <w:p w14:paraId="4D90438D" w14:textId="4ACB2A3E" w:rsidR="00BC1738" w:rsidRPr="007A61F2" w:rsidRDefault="00BC1738" w:rsidP="00BC1738">
      <w:pPr>
        <w:spacing w:after="120"/>
        <w:jc w:val="both"/>
        <w:rPr>
          <w:rFonts w:eastAsia="Verdana" w:cs="Times New Roman"/>
          <w:sz w:val="18"/>
          <w:szCs w:val="18"/>
        </w:rPr>
      </w:pPr>
      <w:r w:rsidRPr="007A61F2">
        <w:rPr>
          <w:rFonts w:eastAsia="Verdana" w:cs="Times New Roman"/>
          <w:sz w:val="18"/>
          <w:szCs w:val="18"/>
        </w:rPr>
        <w:t xml:space="preserve">Stavba </w:t>
      </w:r>
      <w:r w:rsidRPr="007A61F2">
        <w:rPr>
          <w:rFonts w:eastAsia="Verdana" w:cs="Times New Roman"/>
          <w:b/>
          <w:bCs/>
          <w:sz w:val="18"/>
          <w:szCs w:val="18"/>
        </w:rPr>
        <w:t>„</w:t>
      </w:r>
      <w:r w:rsidR="00265470" w:rsidRPr="007A61F2">
        <w:rPr>
          <w:rFonts w:eastAsia="Verdana" w:cs="Times New Roman"/>
          <w:b/>
          <w:bCs/>
          <w:sz w:val="18"/>
          <w:szCs w:val="18"/>
        </w:rPr>
        <w:t>Zvýšení kapacity trati Týniště n. O. – Častolovice - Solnice, 3. část, II. etapa</w:t>
      </w:r>
      <w:r w:rsidRPr="007A61F2">
        <w:rPr>
          <w:rFonts w:eastAsia="Verdana" w:cs="Times New Roman"/>
          <w:b/>
          <w:bCs/>
          <w:sz w:val="18"/>
          <w:szCs w:val="18"/>
        </w:rPr>
        <w:t>“</w:t>
      </w:r>
      <w:r w:rsidRPr="007A61F2">
        <w:rPr>
          <w:rFonts w:eastAsia="Verdana" w:cs="Times New Roman"/>
          <w:sz w:val="18"/>
          <w:szCs w:val="18"/>
        </w:rPr>
        <w:t xml:space="preserve"> (ŽST Týniště n. O.) – </w:t>
      </w:r>
      <w:r w:rsidR="00265470" w:rsidRPr="007A61F2">
        <w:rPr>
          <w:rFonts w:eastAsia="Verdana" w:cs="Times New Roman"/>
          <w:sz w:val="18"/>
          <w:szCs w:val="18"/>
        </w:rPr>
        <w:t>zahájeny soutěže na realizaci stavby formou 3 samostatných zakázek</w:t>
      </w:r>
      <w:r w:rsidR="00BE5482" w:rsidRPr="007A61F2">
        <w:rPr>
          <w:rFonts w:eastAsia="Verdana" w:cs="Times New Roman"/>
          <w:sz w:val="18"/>
          <w:szCs w:val="18"/>
        </w:rPr>
        <w:t xml:space="preserve"> (energetika, infrastruktura, zabezpečovací a sdělovací zařízení).</w:t>
      </w:r>
    </w:p>
    <w:p w14:paraId="761C92D8" w14:textId="3F4258D6" w:rsidR="007B08BD" w:rsidRPr="007B08BD" w:rsidRDefault="00BC1738" w:rsidP="007B08BD">
      <w:pPr>
        <w:spacing w:after="0"/>
        <w:jc w:val="both"/>
        <w:rPr>
          <w:rFonts w:eastAsia="Verdana" w:cs="Times New Roman"/>
          <w:sz w:val="18"/>
          <w:szCs w:val="18"/>
        </w:rPr>
      </w:pPr>
      <w:r w:rsidRPr="007A61F2">
        <w:rPr>
          <w:rFonts w:eastAsia="Verdana" w:cs="Times New Roman"/>
          <w:sz w:val="18"/>
          <w:szCs w:val="18"/>
        </w:rPr>
        <w:t xml:space="preserve">Stavba </w:t>
      </w:r>
      <w:r w:rsidRPr="007A61F2">
        <w:rPr>
          <w:rFonts w:eastAsia="Verdana" w:cs="Times New Roman"/>
          <w:b/>
          <w:bCs/>
          <w:sz w:val="18"/>
          <w:szCs w:val="18"/>
        </w:rPr>
        <w:t>„Rekonstrukce TZZ Přelouč – Prachovice“ –</w:t>
      </w:r>
      <w:r w:rsidRPr="007A61F2">
        <w:rPr>
          <w:rFonts w:eastAsia="Verdana" w:cs="Times New Roman"/>
          <w:sz w:val="18"/>
          <w:szCs w:val="18"/>
        </w:rPr>
        <w:t xml:space="preserve"> </w:t>
      </w:r>
      <w:r w:rsidR="007B08BD" w:rsidRPr="007A61F2">
        <w:rPr>
          <w:rFonts w:eastAsia="Verdana" w:cs="Times New Roman"/>
          <w:sz w:val="18"/>
          <w:szCs w:val="18"/>
        </w:rPr>
        <w:t>v termínu 10.-21.8.2026</w:t>
      </w:r>
      <w:r w:rsidR="007B08BD" w:rsidRPr="007A61F2">
        <w:rPr>
          <w:rFonts w:eastAsia="Verdana" w:cs="Times New Roman"/>
          <w:b/>
          <w:bCs/>
          <w:sz w:val="18"/>
          <w:szCs w:val="18"/>
        </w:rPr>
        <w:t xml:space="preserve"> </w:t>
      </w:r>
      <w:r w:rsidR="007B08BD" w:rsidRPr="007A61F2">
        <w:rPr>
          <w:rFonts w:eastAsia="Verdana" w:cs="Times New Roman"/>
          <w:sz w:val="18"/>
          <w:szCs w:val="18"/>
        </w:rPr>
        <w:t>plánován nepřetržitý ZP Přelouč (mimo) - Prachovice pro dokončovací práce, 3. podbití a aktivaci ETCS L1. Dosud nebyla vydána všechna Rozhodnutí o uzavírkách pozemních komunikací na přejezdech – probíhají intenzivní jednání se zhotovitelem vč. zahrnutí informací od ČD ohledně souběžně probíhajících kolizních uzavírkách.</w:t>
      </w:r>
    </w:p>
    <w:p w14:paraId="65DC7796" w14:textId="413A4D66" w:rsidR="00BC1738" w:rsidRPr="00BC1738" w:rsidRDefault="00BC1738" w:rsidP="00BC1738">
      <w:pPr>
        <w:spacing w:after="0"/>
        <w:jc w:val="both"/>
        <w:rPr>
          <w:rFonts w:eastAsia="Verdana" w:cs="Times New Roman"/>
          <w:sz w:val="18"/>
          <w:szCs w:val="18"/>
        </w:rPr>
      </w:pPr>
    </w:p>
    <w:p w14:paraId="7FDD4346" w14:textId="77777777" w:rsidR="003727EC" w:rsidRPr="00BC1738" w:rsidRDefault="003727EC" w:rsidP="00C17658">
      <w:pPr>
        <w:rPr>
          <w:sz w:val="18"/>
          <w:szCs w:val="18"/>
        </w:rPr>
      </w:pPr>
    </w:p>
    <w:sectPr w:rsidR="003727EC" w:rsidRPr="00BC17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08843C" w14:textId="77777777" w:rsidR="000E0914" w:rsidRDefault="000E0914" w:rsidP="00566E39">
      <w:pPr>
        <w:spacing w:after="0" w:line="240" w:lineRule="auto"/>
      </w:pPr>
      <w:r>
        <w:separator/>
      </w:r>
    </w:p>
  </w:endnote>
  <w:endnote w:type="continuationSeparator" w:id="0">
    <w:p w14:paraId="37103C22" w14:textId="77777777" w:rsidR="000E0914" w:rsidRDefault="000E0914" w:rsidP="00566E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EB7BF2" w14:textId="77777777" w:rsidR="000E0914" w:rsidRDefault="000E0914" w:rsidP="00566E39">
      <w:pPr>
        <w:spacing w:after="0" w:line="240" w:lineRule="auto"/>
      </w:pPr>
      <w:r>
        <w:separator/>
      </w:r>
    </w:p>
  </w:footnote>
  <w:footnote w:type="continuationSeparator" w:id="0">
    <w:p w14:paraId="57B69A9E" w14:textId="77777777" w:rsidR="000E0914" w:rsidRDefault="000E0914" w:rsidP="00566E3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300F22"/>
    <w:multiLevelType w:val="hybridMultilevel"/>
    <w:tmpl w:val="FA8C7D48"/>
    <w:lvl w:ilvl="0" w:tplc="C53E8F7C">
      <w:start w:val="4"/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603078"/>
    <w:multiLevelType w:val="hybridMultilevel"/>
    <w:tmpl w:val="5186D71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B22C10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461C4088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6B12656B"/>
    <w:multiLevelType w:val="hybridMultilevel"/>
    <w:tmpl w:val="9A52A35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4663069"/>
    <w:multiLevelType w:val="hybridMultilevel"/>
    <w:tmpl w:val="15025000"/>
    <w:lvl w:ilvl="0" w:tplc="285A5C4A">
      <w:start w:val="5"/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  <w:b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77244650">
    <w:abstractNumId w:val="0"/>
  </w:num>
  <w:num w:numId="2" w16cid:durableId="1851024122">
    <w:abstractNumId w:val="4"/>
  </w:num>
  <w:num w:numId="3" w16cid:durableId="540285835">
    <w:abstractNumId w:val="2"/>
  </w:num>
  <w:num w:numId="4" w16cid:durableId="1297370819">
    <w:abstractNumId w:val="3"/>
  </w:num>
  <w:num w:numId="5" w16cid:durableId="421146070">
    <w:abstractNumId w:val="1"/>
  </w:num>
  <w:num w:numId="6" w16cid:durableId="133236709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7658"/>
    <w:rsid w:val="00075AF7"/>
    <w:rsid w:val="000D7DF8"/>
    <w:rsid w:val="000E0914"/>
    <w:rsid w:val="00101CFC"/>
    <w:rsid w:val="00102E90"/>
    <w:rsid w:val="00127826"/>
    <w:rsid w:val="00127C5B"/>
    <w:rsid w:val="00132DA5"/>
    <w:rsid w:val="001B113A"/>
    <w:rsid w:val="0020331E"/>
    <w:rsid w:val="002167C5"/>
    <w:rsid w:val="00217A1B"/>
    <w:rsid w:val="002242A8"/>
    <w:rsid w:val="00245C3B"/>
    <w:rsid w:val="0025109B"/>
    <w:rsid w:val="00255FB0"/>
    <w:rsid w:val="00256C17"/>
    <w:rsid w:val="00265470"/>
    <w:rsid w:val="002B2C3A"/>
    <w:rsid w:val="003119C9"/>
    <w:rsid w:val="003241E7"/>
    <w:rsid w:val="0033576D"/>
    <w:rsid w:val="00365AC4"/>
    <w:rsid w:val="003727EC"/>
    <w:rsid w:val="003C7D2D"/>
    <w:rsid w:val="003E0C23"/>
    <w:rsid w:val="004367FC"/>
    <w:rsid w:val="00437942"/>
    <w:rsid w:val="00443F03"/>
    <w:rsid w:val="0046091B"/>
    <w:rsid w:val="004827A1"/>
    <w:rsid w:val="00486CBE"/>
    <w:rsid w:val="00486E54"/>
    <w:rsid w:val="00487FE8"/>
    <w:rsid w:val="00494DFE"/>
    <w:rsid w:val="004A61CC"/>
    <w:rsid w:val="004A6D24"/>
    <w:rsid w:val="004C5550"/>
    <w:rsid w:val="004F165C"/>
    <w:rsid w:val="004F6841"/>
    <w:rsid w:val="00566E39"/>
    <w:rsid w:val="00592B6B"/>
    <w:rsid w:val="005D46B6"/>
    <w:rsid w:val="005D5F88"/>
    <w:rsid w:val="00656DDF"/>
    <w:rsid w:val="00666999"/>
    <w:rsid w:val="0070158B"/>
    <w:rsid w:val="007309F6"/>
    <w:rsid w:val="0074626E"/>
    <w:rsid w:val="0075763C"/>
    <w:rsid w:val="00774817"/>
    <w:rsid w:val="007A61F2"/>
    <w:rsid w:val="007B08BD"/>
    <w:rsid w:val="007B41CA"/>
    <w:rsid w:val="0084455B"/>
    <w:rsid w:val="00854B81"/>
    <w:rsid w:val="008C481E"/>
    <w:rsid w:val="008E40B3"/>
    <w:rsid w:val="009652E8"/>
    <w:rsid w:val="00990530"/>
    <w:rsid w:val="00992901"/>
    <w:rsid w:val="009C5817"/>
    <w:rsid w:val="009C5F37"/>
    <w:rsid w:val="00A21744"/>
    <w:rsid w:val="00AB3B90"/>
    <w:rsid w:val="00AD2D89"/>
    <w:rsid w:val="00AD44D4"/>
    <w:rsid w:val="00AD5AC7"/>
    <w:rsid w:val="00AE5FE8"/>
    <w:rsid w:val="00B035B9"/>
    <w:rsid w:val="00B845A4"/>
    <w:rsid w:val="00BC1738"/>
    <w:rsid w:val="00BC7BEE"/>
    <w:rsid w:val="00BE5482"/>
    <w:rsid w:val="00BF6A6B"/>
    <w:rsid w:val="00C055DD"/>
    <w:rsid w:val="00C17658"/>
    <w:rsid w:val="00C57B96"/>
    <w:rsid w:val="00C727F5"/>
    <w:rsid w:val="00C80642"/>
    <w:rsid w:val="00CF6456"/>
    <w:rsid w:val="00D32C4A"/>
    <w:rsid w:val="00D65738"/>
    <w:rsid w:val="00D83BA2"/>
    <w:rsid w:val="00DB7727"/>
    <w:rsid w:val="00DE402F"/>
    <w:rsid w:val="00DE784B"/>
    <w:rsid w:val="00E02CC2"/>
    <w:rsid w:val="00E1528D"/>
    <w:rsid w:val="00EE39ED"/>
    <w:rsid w:val="00F26BFE"/>
    <w:rsid w:val="00F31385"/>
    <w:rsid w:val="00F77222"/>
    <w:rsid w:val="00FB1E03"/>
    <w:rsid w:val="00FE6DB9"/>
    <w:rsid w:val="00FF1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63E65A"/>
  <w15:chartTrackingRefBased/>
  <w15:docId w15:val="{12AE52E8-D37C-4984-BA94-AF418DF56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Theme="minorHAnsi" w:hAnsi="Verdana" w:cstheme="minorBidi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F6A6B"/>
  </w:style>
  <w:style w:type="paragraph" w:styleId="Nadpis1">
    <w:name w:val="heading 1"/>
    <w:basedOn w:val="Normln"/>
    <w:next w:val="Normln"/>
    <w:link w:val="Nadpis1Char"/>
    <w:uiPriority w:val="9"/>
    <w:qFormat/>
    <w:rsid w:val="00BF6A6B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BF6A6B"/>
    <w:pPr>
      <w:keepNext/>
      <w:keepLines/>
      <w:spacing w:before="200" w:after="0"/>
      <w:outlineLvl w:val="1"/>
    </w:pPr>
    <w:rPr>
      <w:rFonts w:eastAsiaTheme="majorEastAsia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127826"/>
    <w:pPr>
      <w:keepNext/>
      <w:keepLines/>
      <w:spacing w:before="200" w:after="0"/>
      <w:outlineLvl w:val="2"/>
    </w:pPr>
    <w:rPr>
      <w:rFonts w:eastAsiaTheme="majorEastAsia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127826"/>
    <w:pPr>
      <w:keepNext/>
      <w:keepLines/>
      <w:spacing w:before="200" w:after="0"/>
      <w:outlineLvl w:val="3"/>
    </w:pPr>
    <w:rPr>
      <w:rFonts w:eastAsiaTheme="majorEastAsia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127826"/>
    <w:pPr>
      <w:keepNext/>
      <w:keepLines/>
      <w:spacing w:before="200" w:after="0"/>
      <w:outlineLvl w:val="4"/>
    </w:pPr>
    <w:rPr>
      <w:rFonts w:eastAsiaTheme="majorEastAsia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unhideWhenUsed/>
    <w:qFormat/>
    <w:rsid w:val="00127826"/>
    <w:pPr>
      <w:keepNext/>
      <w:keepLines/>
      <w:spacing w:before="200" w:after="0"/>
      <w:outlineLvl w:val="5"/>
    </w:pPr>
    <w:rPr>
      <w:rFonts w:eastAsiaTheme="majorEastAsia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127826"/>
    <w:pPr>
      <w:keepNext/>
      <w:keepLines/>
      <w:spacing w:before="200" w:after="0"/>
      <w:outlineLvl w:val="6"/>
    </w:pPr>
    <w:rPr>
      <w:rFonts w:eastAsiaTheme="majorEastAsia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unhideWhenUsed/>
    <w:qFormat/>
    <w:rsid w:val="00127826"/>
    <w:pPr>
      <w:keepNext/>
      <w:keepLines/>
      <w:spacing w:before="200" w:after="0"/>
      <w:outlineLvl w:val="7"/>
    </w:pPr>
    <w:rPr>
      <w:rFonts w:eastAsiaTheme="majorEastAsia" w:cstheme="majorBidi"/>
      <w:color w:val="404040" w:themeColor="text1" w:themeTint="BF"/>
      <w:szCs w:val="20"/>
    </w:rPr>
  </w:style>
  <w:style w:type="paragraph" w:styleId="Nadpis9">
    <w:name w:val="heading 9"/>
    <w:basedOn w:val="Normln"/>
    <w:next w:val="Normln"/>
    <w:link w:val="Nadpis9Char"/>
    <w:uiPriority w:val="9"/>
    <w:unhideWhenUsed/>
    <w:qFormat/>
    <w:rsid w:val="00127826"/>
    <w:pPr>
      <w:keepNext/>
      <w:keepLines/>
      <w:spacing w:before="200" w:after="0"/>
      <w:outlineLvl w:val="8"/>
    </w:pPr>
    <w:rPr>
      <w:rFonts w:eastAsiaTheme="majorEastAsia" w:cstheme="majorBidi"/>
      <w:i/>
      <w:iCs/>
      <w:color w:val="404040" w:themeColor="text1" w:themeTint="BF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BF6A6B"/>
    <w:rPr>
      <w:rFonts w:ascii="Verdana" w:eastAsiaTheme="majorEastAsia" w:hAnsi="Verdana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uiPriority w:val="1"/>
    <w:qFormat/>
    <w:rsid w:val="00BF6A6B"/>
    <w:pPr>
      <w:spacing w:after="0" w:line="240" w:lineRule="auto"/>
    </w:pPr>
  </w:style>
  <w:style w:type="character" w:customStyle="1" w:styleId="Nadpis2Char">
    <w:name w:val="Nadpis 2 Char"/>
    <w:basedOn w:val="Standardnpsmoodstavce"/>
    <w:link w:val="Nadpis2"/>
    <w:uiPriority w:val="9"/>
    <w:semiHidden/>
    <w:rsid w:val="00BF6A6B"/>
    <w:rPr>
      <w:rFonts w:ascii="Verdana" w:eastAsiaTheme="majorEastAsia" w:hAnsi="Verdana" w:cstheme="majorBidi"/>
      <w:b/>
      <w:bCs/>
      <w:color w:val="4F81BD" w:themeColor="accent1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BF6A6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BF6A6B"/>
    <w:rPr>
      <w:rFonts w:ascii="Verdana" w:eastAsiaTheme="majorEastAsia" w:hAnsi="Verdana" w:cstheme="majorBidi"/>
      <w:color w:val="17365D" w:themeColor="text2" w:themeShade="BF"/>
      <w:spacing w:val="5"/>
      <w:kern w:val="28"/>
      <w:sz w:val="52"/>
      <w:szCs w:val="52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BF6A6B"/>
    <w:pPr>
      <w:numPr>
        <w:ilvl w:val="1"/>
      </w:numPr>
    </w:pPr>
    <w:rPr>
      <w:rFonts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customStyle="1" w:styleId="PodnadpisChar">
    <w:name w:val="Podnadpis Char"/>
    <w:basedOn w:val="Standardnpsmoodstavce"/>
    <w:link w:val="Podnadpis"/>
    <w:uiPriority w:val="11"/>
    <w:rsid w:val="00BF6A6B"/>
    <w:rPr>
      <w:rFonts w:ascii="Verdana" w:eastAsiaTheme="majorEastAsia" w:hAnsi="Verdana" w:cstheme="majorBidi"/>
      <w:i/>
      <w:iCs/>
      <w:color w:val="4F81BD" w:themeColor="accent1"/>
      <w:spacing w:val="15"/>
      <w:sz w:val="24"/>
      <w:szCs w:val="24"/>
    </w:rPr>
  </w:style>
  <w:style w:type="paragraph" w:styleId="Citt">
    <w:name w:val="Quote"/>
    <w:basedOn w:val="Normln"/>
    <w:next w:val="Normln"/>
    <w:link w:val="CittChar"/>
    <w:uiPriority w:val="29"/>
    <w:qFormat/>
    <w:rsid w:val="00BF6A6B"/>
    <w:rPr>
      <w:i/>
      <w:iCs/>
      <w:color w:val="000000" w:themeColor="text1"/>
    </w:rPr>
  </w:style>
  <w:style w:type="character" w:customStyle="1" w:styleId="CittChar">
    <w:name w:val="Citát Char"/>
    <w:basedOn w:val="Standardnpsmoodstavce"/>
    <w:link w:val="Citt"/>
    <w:uiPriority w:val="29"/>
    <w:rsid w:val="00BF6A6B"/>
    <w:rPr>
      <w:rFonts w:ascii="Verdana" w:hAnsi="Verdana"/>
      <w:i/>
      <w:iCs/>
      <w:color w:val="000000" w:themeColor="text1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BF6A6B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BF6A6B"/>
    <w:rPr>
      <w:rFonts w:ascii="Verdana" w:hAnsi="Verdana"/>
      <w:b/>
      <w:bCs/>
      <w:i/>
      <w:iCs/>
      <w:color w:val="4F81BD" w:themeColor="accent1"/>
    </w:rPr>
  </w:style>
  <w:style w:type="paragraph" w:styleId="Odstavecseseznamem">
    <w:name w:val="List Paragraph"/>
    <w:basedOn w:val="Normln"/>
    <w:link w:val="OdstavecseseznamemChar"/>
    <w:uiPriority w:val="34"/>
    <w:qFormat/>
    <w:rsid w:val="00BF6A6B"/>
    <w:pPr>
      <w:ind w:left="720"/>
      <w:contextualSpacing/>
    </w:pPr>
  </w:style>
  <w:style w:type="character" w:customStyle="1" w:styleId="Nadpis3Char">
    <w:name w:val="Nadpis 3 Char"/>
    <w:basedOn w:val="Standardnpsmoodstavce"/>
    <w:link w:val="Nadpis3"/>
    <w:uiPriority w:val="9"/>
    <w:rsid w:val="00127826"/>
    <w:rPr>
      <w:rFonts w:eastAsiaTheme="majorEastAsia" w:cstheme="majorBidi"/>
      <w:b/>
      <w:bCs/>
      <w:color w:val="4F81BD" w:themeColor="accent1"/>
    </w:rPr>
  </w:style>
  <w:style w:type="character" w:customStyle="1" w:styleId="Nadpis4Char">
    <w:name w:val="Nadpis 4 Char"/>
    <w:basedOn w:val="Standardnpsmoodstavce"/>
    <w:link w:val="Nadpis4"/>
    <w:uiPriority w:val="9"/>
    <w:rsid w:val="00127826"/>
    <w:rPr>
      <w:rFonts w:eastAsiaTheme="majorEastAsia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rsid w:val="00127826"/>
    <w:rPr>
      <w:rFonts w:eastAsiaTheme="majorEastAsia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rsid w:val="00127826"/>
    <w:rPr>
      <w:rFonts w:eastAsiaTheme="majorEastAsia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127826"/>
    <w:rPr>
      <w:rFonts w:eastAsiaTheme="majorEastAsia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uiPriority w:val="9"/>
    <w:rsid w:val="00127826"/>
    <w:rPr>
      <w:rFonts w:eastAsiaTheme="majorEastAsia" w:cstheme="majorBidi"/>
      <w:color w:val="404040" w:themeColor="text1" w:themeTint="BF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rsid w:val="00127826"/>
    <w:rPr>
      <w:rFonts w:eastAsiaTheme="majorEastAsia" w:cstheme="majorBidi"/>
      <w:i/>
      <w:iCs/>
      <w:color w:val="404040" w:themeColor="text1" w:themeTint="BF"/>
      <w:szCs w:val="20"/>
    </w:rPr>
  </w:style>
  <w:style w:type="character" w:styleId="Zdraznnintenzivn">
    <w:name w:val="Intense Emphasis"/>
    <w:basedOn w:val="Standardnpsmoodstavce"/>
    <w:uiPriority w:val="21"/>
    <w:qFormat/>
    <w:rsid w:val="00C17658"/>
    <w:rPr>
      <w:i/>
      <w:iCs/>
      <w:color w:val="365F9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C17658"/>
    <w:rPr>
      <w:b/>
      <w:bCs/>
      <w:smallCaps/>
      <w:color w:val="365F91" w:themeColor="accent1" w:themeShade="BF"/>
      <w:spacing w:val="5"/>
    </w:rPr>
  </w:style>
  <w:style w:type="paragraph" w:styleId="Zhlav">
    <w:name w:val="header"/>
    <w:basedOn w:val="Normln"/>
    <w:link w:val="ZhlavChar"/>
    <w:uiPriority w:val="99"/>
    <w:unhideWhenUsed/>
    <w:rsid w:val="00566E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66E39"/>
  </w:style>
  <w:style w:type="paragraph" w:styleId="Zpat">
    <w:name w:val="footer"/>
    <w:basedOn w:val="Normln"/>
    <w:link w:val="ZpatChar"/>
    <w:uiPriority w:val="99"/>
    <w:unhideWhenUsed/>
    <w:rsid w:val="00566E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66E39"/>
  </w:style>
  <w:style w:type="paragraph" w:customStyle="1" w:styleId="Default">
    <w:name w:val="Default"/>
    <w:rsid w:val="00443F03"/>
    <w:pPr>
      <w:autoSpaceDE w:val="0"/>
      <w:autoSpaceDN w:val="0"/>
      <w:adjustRightInd w:val="0"/>
      <w:spacing w:after="0" w:line="240" w:lineRule="auto"/>
    </w:pPr>
    <w:rPr>
      <w:rFonts w:cs="Verdana"/>
      <w:color w:val="000000"/>
      <w:sz w:val="24"/>
      <w:szCs w:val="24"/>
    </w:rPr>
  </w:style>
  <w:style w:type="character" w:customStyle="1" w:styleId="OdstavecseseznamemChar">
    <w:name w:val="Odstavec se seznamem Char"/>
    <w:basedOn w:val="Standardnpsmoodstavce"/>
    <w:link w:val="Odstavecseseznamem"/>
    <w:uiPriority w:val="34"/>
    <w:rsid w:val="00A21744"/>
  </w:style>
  <w:style w:type="paragraph" w:styleId="Normlnweb">
    <w:name w:val="Normal (Web)"/>
    <w:basedOn w:val="Normln"/>
    <w:uiPriority w:val="99"/>
    <w:unhideWhenUsed/>
    <w:rsid w:val="007A61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a57527ba-b13c-462f-a5c5-bde84a6d85e5}" enabled="1" method="Standard" siteId="{f0ab7d6a-64b0-4696-9f4d-d69909c6e895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4</Pages>
  <Words>1965</Words>
  <Characters>11594</Characters>
  <Application>Microsoft Office Word</Application>
  <DocSecurity>0</DocSecurity>
  <Lines>96</Lines>
  <Paragraphs>27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Sprava zeleznic, statni organizace</Company>
  <LinksUpToDate>false</LinksUpToDate>
  <CharactersWithSpaces>13532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Kocich Jiří</dc:creator>
  <cp:keywords/>
  <dc:description/>
  <cp:lastModifiedBy>Valach Josef, Ing.</cp:lastModifiedBy>
  <cp:revision>36</cp:revision>
  <cp:lastPrinted>2026-05-14T13:30:00Z</cp:lastPrinted>
  <dcterms:created xsi:type="dcterms:W3CDTF">2026-06-25T07:50:00Z</dcterms:created>
  <dcterms:modified xsi:type="dcterms:W3CDTF">2026-07-29T07:35:00Z</dcterms:modified>
</cp:coreProperties>
</file>