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Jednoduchtabulka1"/>
        <w:tblW w:w="162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623"/>
        <w:gridCol w:w="770"/>
        <w:gridCol w:w="8873"/>
        <w:gridCol w:w="5303"/>
      </w:tblGrid>
      <w:tr w:rsidR="00DD0659" w14:paraId="27AD9694" w14:textId="77777777" w:rsidTr="00546C53">
        <w:trPr>
          <w:tblHeader/>
          <w:jc w:val="center"/>
        </w:trPr>
        <w:tc>
          <w:tcPr>
            <w:tcW w:w="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  <w:vAlign w:val="center"/>
          </w:tcPr>
          <w:p w14:paraId="065AB67E" w14:textId="77777777" w:rsidR="00DD0659" w:rsidRDefault="00C14808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Čas</w:t>
            </w:r>
          </w:p>
        </w:tc>
        <w:tc>
          <w:tcPr>
            <w:tcW w:w="0" w:type="pct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  <w:vAlign w:val="center"/>
          </w:tcPr>
          <w:p w14:paraId="6117B14D" w14:textId="77777777" w:rsidR="00DD0659" w:rsidRDefault="00C14808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Vlak</w:t>
            </w:r>
          </w:p>
        </w:tc>
        <w:tc>
          <w:tcPr>
            <w:tcW w:w="2953" w:type="pct"/>
            <w:vMerge w:val="restar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9B348" w14:textId="77777777" w:rsidR="00DD0659" w:rsidRDefault="00C14808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Ve směru</w:t>
            </w:r>
          </w:p>
        </w:tc>
        <w:tc>
          <w:tcPr>
            <w:tcW w:w="1772" w:type="pct"/>
            <w:vMerge w:val="restar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5A5FC8F7" w14:textId="77777777" w:rsidR="00DD0659" w:rsidRDefault="00C14808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Poznámky</w:t>
            </w:r>
          </w:p>
        </w:tc>
      </w:tr>
      <w:tr w:rsidR="00DD0659" w14:paraId="688C1690" w14:textId="77777777" w:rsidTr="00546C53">
        <w:trPr>
          <w:cantSplit/>
          <w:tblHeader/>
          <w:jc w:val="center"/>
        </w:trPr>
        <w:tc>
          <w:tcPr>
            <w:tcW w:w="1" w:type="dxa"/>
            <w:vMerge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</w:tcPr>
          <w:p w14:paraId="4976865B" w14:textId="77777777" w:rsidR="00DD0659" w:rsidRDefault="00DD0659">
            <w:pPr>
              <w:widowControl/>
              <w:rPr>
                <w:bCs/>
              </w:rPr>
            </w:pPr>
          </w:p>
        </w:tc>
        <w:tc>
          <w:tcPr>
            <w:tcW w:w="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  <w:vAlign w:val="center"/>
          </w:tcPr>
          <w:p w14:paraId="630D1BAF" w14:textId="77777777" w:rsidR="00DD0659" w:rsidRDefault="00C14808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Druh</w:t>
            </w:r>
          </w:p>
        </w:tc>
        <w:tc>
          <w:tcPr>
            <w:tcW w:w="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  <w:vAlign w:val="center"/>
          </w:tcPr>
          <w:p w14:paraId="08EC057C" w14:textId="77777777" w:rsidR="00DD0659" w:rsidRDefault="00C14808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Číslo</w:t>
            </w:r>
          </w:p>
        </w:tc>
        <w:tc>
          <w:tcPr>
            <w:tcW w:w="9610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</w:tcPr>
          <w:p w14:paraId="619B11A7" w14:textId="77777777" w:rsidR="00DD0659" w:rsidRDefault="00DD0659">
            <w:pPr>
              <w:widowControl/>
              <w:rPr>
                <w:bCs/>
              </w:rPr>
            </w:pPr>
          </w:p>
        </w:tc>
        <w:tc>
          <w:tcPr>
            <w:tcW w:w="5766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</w:tcPr>
          <w:p w14:paraId="150128EF" w14:textId="77777777" w:rsidR="00DD0659" w:rsidRDefault="00DD0659">
            <w:pPr>
              <w:widowControl/>
              <w:rPr>
                <w:bCs/>
              </w:rPr>
            </w:pPr>
          </w:p>
        </w:tc>
      </w:tr>
      <w:tr w:rsidR="00DD0659" w14:paraId="4D0D1939" w14:textId="77777777" w:rsidTr="00546C53">
        <w:trPr>
          <w:cantSplit/>
          <w:jc w:val="center"/>
        </w:trPr>
        <w:tc>
          <w:tcPr>
            <w:tcW w:w="1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4A85ED" w14:textId="77777777" w:rsidR="00DD0659" w:rsidRDefault="00C14808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08:19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00B95B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D38CE2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19170</w:t>
            </w:r>
          </w:p>
        </w:tc>
        <w:tc>
          <w:tcPr>
            <w:tcW w:w="961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D0961E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VLAŠIM</w:t>
            </w:r>
          </w:p>
        </w:tc>
        <w:tc>
          <w:tcPr>
            <w:tcW w:w="576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281BC97A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  <w:tr w:rsidR="00DD0659" w14:paraId="55B6422C" w14:textId="77777777" w:rsidTr="00546C53">
        <w:trPr>
          <w:cantSplit/>
          <w:jc w:val="center"/>
        </w:trPr>
        <w:tc>
          <w:tcPr>
            <w:tcW w:w="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8D79A0" w14:textId="77777777" w:rsidR="00DD0659" w:rsidRDefault="00C14808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09:51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7FA166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5FC1AF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19171</w:t>
            </w:r>
          </w:p>
        </w:tc>
        <w:tc>
          <w:tcPr>
            <w:tcW w:w="9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964BB0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TRHOVÝ ŠTĚPÁNOV</w:t>
            </w:r>
          </w:p>
        </w:tc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47E2752E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  <w:tr w:rsidR="00DD0659" w14:paraId="409F7C50" w14:textId="77777777" w:rsidTr="00546C53">
        <w:trPr>
          <w:cantSplit/>
          <w:jc w:val="center"/>
        </w:trPr>
        <w:tc>
          <w:tcPr>
            <w:tcW w:w="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15715E" w14:textId="77777777" w:rsidR="00DD0659" w:rsidRDefault="00C14808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11:07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AB05C0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089873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19172</w:t>
            </w:r>
          </w:p>
        </w:tc>
        <w:tc>
          <w:tcPr>
            <w:tcW w:w="9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CD5DCD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VLAŠIM</w:t>
            </w:r>
          </w:p>
        </w:tc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72945C22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  <w:tr w:rsidR="00DD0659" w14:paraId="025C0C08" w14:textId="77777777" w:rsidTr="00546C53">
        <w:trPr>
          <w:cantSplit/>
          <w:jc w:val="center"/>
        </w:trPr>
        <w:tc>
          <w:tcPr>
            <w:tcW w:w="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70DB8F" w14:textId="77777777" w:rsidR="00DD0659" w:rsidRDefault="00C14808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12:36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A3D644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5FB5F6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19173</w:t>
            </w:r>
          </w:p>
        </w:tc>
        <w:tc>
          <w:tcPr>
            <w:tcW w:w="9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D46E3D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TRHOVÝ ŠTĚPÁNOV</w:t>
            </w:r>
          </w:p>
        </w:tc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67960C20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  <w:tr w:rsidR="00DD0659" w14:paraId="7DC4E0E4" w14:textId="77777777" w:rsidTr="00546C53">
        <w:trPr>
          <w:cantSplit/>
          <w:jc w:val="center"/>
        </w:trPr>
        <w:tc>
          <w:tcPr>
            <w:tcW w:w="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4651AB" w14:textId="77777777" w:rsidR="00DD0659" w:rsidRDefault="00C14808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14:07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B7E0E5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3B7E84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19174</w:t>
            </w:r>
          </w:p>
        </w:tc>
        <w:tc>
          <w:tcPr>
            <w:tcW w:w="9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71792D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VLAŠIM</w:t>
            </w:r>
          </w:p>
        </w:tc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72428A69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  <w:tr w:rsidR="00DD0659" w14:paraId="00BAAE78" w14:textId="77777777" w:rsidTr="00546C53">
        <w:trPr>
          <w:cantSplit/>
          <w:jc w:val="center"/>
        </w:trPr>
        <w:tc>
          <w:tcPr>
            <w:tcW w:w="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F489B0" w14:textId="77777777" w:rsidR="00DD0659" w:rsidRDefault="00C14808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14:51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52C5FB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820BFE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19175</w:t>
            </w:r>
          </w:p>
        </w:tc>
        <w:tc>
          <w:tcPr>
            <w:tcW w:w="9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12F900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TRHOVÝ ŠTĚPÁNOV</w:t>
            </w:r>
          </w:p>
        </w:tc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40E733CA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  <w:tr w:rsidR="00DD0659" w14:paraId="12C206FC" w14:textId="77777777" w:rsidTr="00546C53">
        <w:trPr>
          <w:cantSplit/>
          <w:jc w:val="center"/>
        </w:trPr>
        <w:tc>
          <w:tcPr>
            <w:tcW w:w="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C3DC28" w14:textId="77777777" w:rsidR="00DD0659" w:rsidRDefault="00C14808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16:07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E1A49A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748485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19176</w:t>
            </w:r>
          </w:p>
        </w:tc>
        <w:tc>
          <w:tcPr>
            <w:tcW w:w="9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0CB8EE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VLAŠIM</w:t>
            </w:r>
          </w:p>
        </w:tc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4B1F81C4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  <w:tr w:rsidR="00DD0659" w14:paraId="35658A09" w14:textId="77777777" w:rsidTr="00546C53">
        <w:trPr>
          <w:cantSplit/>
          <w:jc w:val="center"/>
        </w:trPr>
        <w:tc>
          <w:tcPr>
            <w:tcW w:w="1" w:type="dxa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92AFAA" w14:textId="77777777" w:rsidR="00DD0659" w:rsidRDefault="00C14808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17:36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69D67C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56490E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19177</w:t>
            </w:r>
          </w:p>
        </w:tc>
        <w:tc>
          <w:tcPr>
            <w:tcW w:w="9610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3DA196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TRHOVÝ ŠTĚPÁNOV</w:t>
            </w:r>
          </w:p>
        </w:tc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316CC8F1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</w:tbl>
    <w:p w14:paraId="136D55DC" w14:textId="77777777" w:rsidR="00DD0659" w:rsidRDefault="00DD0659">
      <w:pPr>
        <w:widowControl/>
        <w:rPr>
          <w:bCs/>
        </w:rPr>
        <w:sectPr w:rsidR="00DD0659">
          <w:headerReference w:type="default" r:id="rId6"/>
          <w:footerReference w:type="default" r:id="rId7"/>
          <w:pgSz w:w="16839" w:h="23814" w:code="8"/>
          <w:pgMar w:top="1440" w:right="567" w:bottom="1440" w:left="567" w:header="720" w:footer="720" w:gutter="0"/>
          <w:cols w:space="708"/>
        </w:sectPr>
      </w:pPr>
    </w:p>
    <w:p w14:paraId="6483A38C" w14:textId="77777777" w:rsidR="00DD0659" w:rsidRDefault="00DD0659">
      <w:pPr>
        <w:widowControl/>
        <w:rPr>
          <w:bCs/>
        </w:rPr>
        <w:sectPr w:rsidR="00DD0659">
          <w:type w:val="continuous"/>
          <w:pgSz w:w="16839" w:h="23814" w:code="8"/>
          <w:pgMar w:top="1440" w:right="1440" w:bottom="1440" w:left="1440" w:header="720" w:footer="720" w:gutter="0"/>
          <w:cols w:space="0"/>
        </w:sectPr>
      </w:pPr>
    </w:p>
    <w:p w14:paraId="29262EC4" w14:textId="77777777" w:rsidR="00DD0659" w:rsidRDefault="00C14808">
      <w:pPr>
        <w:widowControl/>
        <w:rPr>
          <w:rFonts w:ascii="OGJR" w:hAnsi="OGJR" w:cs="OGJR"/>
          <w:b/>
          <w:bCs/>
          <w:color w:val="000000"/>
          <w:sz w:val="24"/>
          <w:szCs w:val="24"/>
        </w:rPr>
        <w:sectPr w:rsidR="00DD0659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  <w:r>
        <w:rPr>
          <w:rFonts w:ascii="OGJR" w:hAnsi="OGJR" w:cs="OGJR"/>
          <w:b/>
          <w:bCs/>
          <w:color w:val="000000"/>
          <w:sz w:val="24"/>
          <w:szCs w:val="24"/>
        </w:rPr>
        <w:t xml:space="preserve">VYSVĚTLIVKY: </w:t>
      </w: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DD0659" w14:paraId="0D9D7840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DCE72D" w14:textId="77777777" w:rsidR="00DD0659" w:rsidRDefault="00C14808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Druh vlaku</w:t>
            </w:r>
          </w:p>
        </w:tc>
      </w:tr>
      <w:tr w:rsidR="00DD0659" w14:paraId="27C88E03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D1AECFD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D029986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Osobní vlak</w:t>
            </w:r>
          </w:p>
        </w:tc>
      </w:tr>
    </w:tbl>
    <w:p w14:paraId="53FCC4E2" w14:textId="77777777" w:rsidR="00DD0659" w:rsidRDefault="00DD0659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2356"/>
        <w:gridCol w:w="4711"/>
      </w:tblGrid>
      <w:tr w:rsidR="00DD0659" w14:paraId="34329196" w14:textId="77777777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19E9FF" w14:textId="77777777" w:rsidR="00DD0659" w:rsidRDefault="00C14808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Dopravce vlaku</w:t>
            </w:r>
          </w:p>
        </w:tc>
      </w:tr>
      <w:tr w:rsidR="00DD0659" w14:paraId="1A0B938E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307F8F1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RCAS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3E5FA09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Railway Capital a.s.</w:t>
            </w:r>
          </w:p>
        </w:tc>
        <w:tc>
          <w:tcPr>
            <w:tcW w:w="1668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8B605DC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Plzeňská 157/98, 150 00 Praha 5</w:t>
            </w:r>
          </w:p>
        </w:tc>
      </w:tr>
    </w:tbl>
    <w:p w14:paraId="49285EC4" w14:textId="77777777" w:rsidR="00DD0659" w:rsidRDefault="00DD0659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DD0659" w14:paraId="1CC52840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C8572D" w14:textId="77777777" w:rsidR="00DD0659" w:rsidRDefault="00C14808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Omezení jízdy</w:t>
            </w:r>
          </w:p>
        </w:tc>
      </w:tr>
      <w:tr w:rsidR="00DD0659" w14:paraId="050EFDF0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2A5DCFD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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01BC986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pracovní dny</w:t>
            </w:r>
          </w:p>
        </w:tc>
      </w:tr>
      <w:tr w:rsidR="00DD0659" w14:paraId="5AC67162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B309503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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1D1701B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neděle a státem uznané svátky</w:t>
            </w:r>
          </w:p>
        </w:tc>
      </w:tr>
      <w:tr w:rsidR="00DD0659" w14:paraId="27F4AE01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9F89194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-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FF57E22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dny v týdnu (pondělí-neděle)</w:t>
            </w:r>
          </w:p>
        </w:tc>
      </w:tr>
    </w:tbl>
    <w:p w14:paraId="70C4130F" w14:textId="77777777" w:rsidR="00DD0659" w:rsidRDefault="00DD0659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DD0659" w14:paraId="29B3810F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1C1738" w14:textId="77777777" w:rsidR="00DD0659" w:rsidRDefault="00C14808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Další informace o vlaku</w:t>
            </w:r>
          </w:p>
        </w:tc>
      </w:tr>
      <w:tr w:rsidR="00DD0659" w14:paraId="461C103A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66ADB63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C6F54FC" w14:textId="77777777" w:rsidR="00DD0659" w:rsidRDefault="00C14808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Vlak zastavuje jen na znamení nebo požádání. Cestující, který chce do vlaku nastoupit, je povinen zaujmout na nástupišti takové místo, aby mohl být strojvedoucím vlaku včas spatřen. Cestující, který chce z vlaku vystoupit, je povinen kladně reagovat na dotaz zaměstnance dopravce ve vlaku nebo obsloužit signalizační zařízení. Pokud soupravu tvoří více vozů a tyto jsou bez signalizačního zařízení, vlak zastaví vždy.</w:t>
            </w:r>
          </w:p>
        </w:tc>
      </w:tr>
    </w:tbl>
    <w:p w14:paraId="3DA76241" w14:textId="77777777" w:rsidR="00DD0659" w:rsidRDefault="00DD0659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p w14:paraId="597121A4" w14:textId="77777777" w:rsidR="00DD0659" w:rsidRDefault="00DD0659">
      <w:pPr>
        <w:widowControl/>
        <w:rPr>
          <w:rFonts w:ascii="OGJR" w:hAnsi="OGJR" w:cs="OGJR"/>
          <w:b/>
          <w:bCs/>
          <w:color w:val="000000"/>
          <w:sz w:val="10"/>
          <w:szCs w:val="10"/>
        </w:rPr>
        <w:sectPr w:rsidR="00DD0659">
          <w:type w:val="continuous"/>
          <w:pgSz w:w="16839" w:h="23814" w:code="8"/>
          <w:pgMar w:top="1440" w:right="567" w:bottom="1440" w:left="567" w:header="720" w:footer="720" w:gutter="0"/>
          <w:cols w:num="2" w:space="0"/>
        </w:sectPr>
      </w:pPr>
    </w:p>
    <w:p w14:paraId="64247C19" w14:textId="77777777" w:rsidR="00DD0659" w:rsidRDefault="00DD0659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sectPr w:rsidR="00DD0659">
      <w:type w:val="continuous"/>
      <w:pgSz w:w="16839" w:h="23814" w:code="8"/>
      <w:pgMar w:top="1440" w:right="567" w:bottom="1440" w:left="567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ADC39" w14:textId="77777777" w:rsidR="00C14808" w:rsidRDefault="00C14808">
      <w:r>
        <w:separator/>
      </w:r>
    </w:p>
  </w:endnote>
  <w:endnote w:type="continuationSeparator" w:id="0">
    <w:p w14:paraId="491F38B9" w14:textId="77777777" w:rsidR="00C14808" w:rsidRDefault="00C14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GJR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4555"/>
      <w:gridCol w:w="5742"/>
      <w:gridCol w:w="4554"/>
      <w:gridCol w:w="854"/>
    </w:tblGrid>
    <w:tr w:rsidR="00DD0659" w14:paraId="43DE5B5D" w14:textId="77777777">
      <w:trPr>
        <w:jc w:val="center"/>
      </w:trPr>
      <w:tc>
        <w:tcPr>
          <w:tcW w:w="3749" w:type="auto"/>
          <w:gridSpan w:val="3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3D5A1C81" w14:textId="77777777" w:rsidR="00DD0659" w:rsidRDefault="00C14808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  <w:r>
            <w:rPr>
              <w:rFonts w:ascii="OGJR" w:hAnsi="OGJR" w:cs="OGJR"/>
              <w:color w:val="FF0000"/>
              <w:sz w:val="16"/>
              <w:szCs w:val="16"/>
            </w:rPr>
            <w:t>Seznam vlaků odráží stav pravidelné dopravy. Pro aktuální informace sledujte operativní informace dopravců.</w:t>
          </w:r>
        </w:p>
        <w:p w14:paraId="4504663E" w14:textId="77777777" w:rsidR="00DD0659" w:rsidRDefault="00DD0659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</w:p>
      </w:tc>
      <w:tc>
        <w:tcPr>
          <w:tcW w:w="1250" w:type="auto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54D32925" w14:textId="77777777" w:rsidR="00DD0659" w:rsidRDefault="00DD0659">
          <w:pPr>
            <w:widowControl/>
          </w:pPr>
        </w:p>
      </w:tc>
    </w:tr>
    <w:tr w:rsidR="00DD0659" w14:paraId="2FCD5FC5" w14:textId="77777777">
      <w:trPr>
        <w:cantSplit/>
        <w:jc w:val="center"/>
      </w:trPr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4463E058" w14:textId="77777777" w:rsidR="00DD0659" w:rsidRDefault="00C14808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Správa železnic, státní organizace</w:t>
          </w:r>
        </w:p>
        <w:p w14:paraId="46A2567A" w14:textId="77777777" w:rsidR="00DD0659" w:rsidRDefault="00C14808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Dlážděná 1003/7, 110 00 Praha 1</w:t>
          </w:r>
        </w:p>
        <w:p w14:paraId="5CDC5D3C" w14:textId="77777777" w:rsidR="00DD0659" w:rsidRDefault="00C14808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www.spravazeleznic.cz</w:t>
          </w:r>
        </w:p>
        <w:p w14:paraId="0CF1BB9D" w14:textId="77777777" w:rsidR="00DD0659" w:rsidRDefault="00C14808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Vygenerováno IS KADR, OLTIS Group a.s.</w:t>
          </w:r>
        </w:p>
      </w:tc>
      <w:tc>
        <w:tcPr>
          <w:tcW w:w="1249" w:type="auto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30B73055" w14:textId="77777777" w:rsidR="00DD0659" w:rsidRDefault="00C14808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Správní orgán ve věci dodržování práv cestujících v železniční dopravě</w:t>
          </w:r>
        </w:p>
        <w:p w14:paraId="7EC5EC7D" w14:textId="77777777" w:rsidR="00DD0659" w:rsidRDefault="00C14808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Drážní úřad, Bělehradská 222/128, 120 00 Praha 2, podatelna@du.gov.cz</w:t>
          </w:r>
        </w:p>
      </w:tc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0A0E7FC9" w14:textId="77777777" w:rsidR="00DD0659" w:rsidRDefault="00C14808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Aktuální informace o provozu najdete v aplikaci Datel nebo naskenujte QR kód.</w:t>
          </w:r>
        </w:p>
        <w:p w14:paraId="6948E59C" w14:textId="77777777" w:rsidR="00DD0659" w:rsidRDefault="00DD0659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2C9D763A" w14:textId="77777777" w:rsidR="00DD0659" w:rsidRDefault="00C14808">
          <w:pPr>
            <w:widowControl/>
            <w:jc w:val="right"/>
          </w:pPr>
          <w:r>
            <w:rPr>
              <w:noProof/>
            </w:rPr>
            <w:drawing>
              <wp:inline distT="0" distB="0" distL="0" distR="0" wp14:anchorId="4495545C" wp14:editId="2FD21E45">
                <wp:extent cx="542290" cy="542290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29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4DFD417" w14:textId="77777777" w:rsidR="00DD0659" w:rsidRDefault="00DD0659">
    <w:pPr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9C5EB" w14:textId="77777777" w:rsidR="00C14808" w:rsidRDefault="00C14808">
      <w:r>
        <w:separator/>
      </w:r>
    </w:p>
  </w:footnote>
  <w:footnote w:type="continuationSeparator" w:id="0">
    <w:p w14:paraId="583BBCF8" w14:textId="77777777" w:rsidR="00C14808" w:rsidRDefault="00C148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2940"/>
      <w:gridCol w:w="9318"/>
      <w:gridCol w:w="3447"/>
    </w:tblGrid>
    <w:tr w:rsidR="00DD0659" w14:paraId="3C3B4B9B" w14:textId="77777777">
      <w:trPr>
        <w:jc w:val="center"/>
      </w:trPr>
      <w:tc>
        <w:tcPr>
          <w:tcW w:w="2654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4356D574" w14:textId="77777777" w:rsidR="00DD0659" w:rsidRDefault="00C14808">
          <w:pPr>
            <w:widowControl/>
          </w:pPr>
          <w:r>
            <w:rPr>
              <w:noProof/>
            </w:rPr>
            <w:drawing>
              <wp:inline distT="0" distB="0" distL="0" distR="0" wp14:anchorId="0D38F0C7" wp14:editId="5C79B804">
                <wp:extent cx="1541145" cy="57340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1145" cy="57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10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7547A8F7" w14:textId="77777777" w:rsidR="00DD0659" w:rsidRDefault="00C14808">
          <w:pPr>
            <w:widowControl/>
            <w:jc w:val="center"/>
            <w:rPr>
              <w:rFonts w:ascii="Arial" w:hAnsi="Arial" w:cs="Arial"/>
              <w:b/>
              <w:bCs/>
              <w:color w:val="000000"/>
              <w:sz w:val="56"/>
              <w:szCs w:val="56"/>
            </w:rPr>
          </w:pPr>
          <w:r>
            <w:rPr>
              <w:rFonts w:ascii="Arial" w:hAnsi="Arial" w:cs="Arial"/>
              <w:b/>
              <w:bCs/>
              <w:color w:val="000000"/>
              <w:sz w:val="56"/>
              <w:szCs w:val="56"/>
            </w:rPr>
            <w:t>ODJEZD</w:t>
          </w:r>
        </w:p>
      </w:tc>
      <w:tc>
        <w:tcPr>
          <w:tcW w:w="3111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592A0629" w14:textId="77777777" w:rsidR="00DD0659" w:rsidRDefault="00C14808">
          <w:pPr>
            <w:widowControl/>
            <w:jc w:val="right"/>
            <w:rPr>
              <w:rFonts w:ascii="Arial" w:hAnsi="Arial" w:cs="Arial"/>
              <w:bCs/>
              <w:color w:val="000000"/>
              <w:sz w:val="48"/>
              <w:szCs w:val="48"/>
            </w:rPr>
          </w:pPr>
          <w:r>
            <w:rPr>
              <w:rFonts w:ascii="Arial" w:hAnsi="Arial" w:cs="Arial"/>
              <w:bCs/>
              <w:color w:val="000000"/>
              <w:sz w:val="48"/>
              <w:szCs w:val="48"/>
            </w:rPr>
            <w:t>Zdislavice</w:t>
          </w:r>
        </w:p>
      </w:tc>
    </w:tr>
    <w:tr w:rsidR="00DD0659" w14:paraId="55E7E36F" w14:textId="77777777">
      <w:trPr>
        <w:jc w:val="center"/>
      </w:trPr>
      <w:tc>
        <w:tcPr>
          <w:tcW w:w="0" w:type="auto"/>
          <w:gridSpan w:val="3"/>
          <w:tcBorders>
            <w:top w:val="nil"/>
            <w:left w:val="nil"/>
            <w:bottom w:val="nil"/>
            <w:right w:val="nil"/>
          </w:tcBorders>
          <w:tcMar>
            <w:top w:w="57" w:type="dxa"/>
            <w:left w:w="108" w:type="dxa"/>
            <w:right w:w="108" w:type="dxa"/>
          </w:tcMar>
        </w:tcPr>
        <w:p w14:paraId="49D044B0" w14:textId="77777777" w:rsidR="00DD0659" w:rsidRDefault="00C14808">
          <w:pPr>
            <w:widowControl/>
            <w:jc w:val="right"/>
            <w:rPr>
              <w:rFonts w:ascii="Arial" w:hAnsi="Arial" w:cs="Arial"/>
              <w:bCs/>
              <w:color w:val="000000"/>
              <w:sz w:val="36"/>
              <w:szCs w:val="36"/>
            </w:rPr>
          </w:pPr>
          <w:r>
            <w:rPr>
              <w:rFonts w:ascii="Arial" w:hAnsi="Arial" w:cs="Arial"/>
              <w:bCs/>
              <w:color w:val="000000"/>
              <w:sz w:val="36"/>
              <w:szCs w:val="36"/>
            </w:rPr>
            <w:t xml:space="preserve">Platí od - do: </w:t>
          </w:r>
          <w:r>
            <w:rPr>
              <w:rFonts w:ascii="Arial" w:hAnsi="Arial" w:cs="Arial"/>
              <w:b/>
              <w:bCs/>
              <w:color w:val="000000"/>
              <w:sz w:val="36"/>
              <w:szCs w:val="36"/>
            </w:rPr>
            <w:t>19.06.2026 - 12.12.2026</w:t>
          </w:r>
        </w:p>
      </w:tc>
    </w:tr>
  </w:tbl>
  <w:p w14:paraId="3C0D0ED0" w14:textId="77777777" w:rsidR="00DD0659" w:rsidRDefault="00C14808">
    <w:pPr>
      <w:widowControl/>
      <w:rPr>
        <w:bCs/>
      </w:rPr>
    </w:pPr>
    <w:r>
      <w:rPr>
        <w:bCs/>
        <w:color w:val="FFFFFF"/>
        <w:sz w:val="10"/>
        <w:szCs w:val="10"/>
      </w:rPr>
      <w:t>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hyphenationZone w:val="425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659"/>
    <w:rsid w:val="00546C53"/>
    <w:rsid w:val="005C4ABA"/>
    <w:rsid w:val="00C14808"/>
    <w:rsid w:val="00DD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D3499"/>
  <w15:docId w15:val="{E284E4FE-C5A2-4647-85B5-18ADAA3A9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table" w:styleId="Jednoduchtabulka1">
    <w:name w:val="Table Simple 1"/>
    <w:basedOn w:val="Normlntabulka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1146</Characters>
  <Application>Microsoft Office Word</Application>
  <DocSecurity>0</DocSecurity>
  <Lines>9</Lines>
  <Paragraphs>2</Paragraphs>
  <ScaleCrop>false</ScaleCrop>
  <Company>Sprava zeleznic, statni organizace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OLTIS Group a.s.</dc:creator>
  <cp:lastModifiedBy>Urban Jiří</cp:lastModifiedBy>
  <cp:revision>2</cp:revision>
  <dcterms:created xsi:type="dcterms:W3CDTF">2026-05-04T11:43:00Z</dcterms:created>
  <dcterms:modified xsi:type="dcterms:W3CDTF">2026-05-04T11:43:00Z</dcterms:modified>
</cp:coreProperties>
</file>